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D37" w:rsidRPr="00DA6D37" w:rsidRDefault="00DA6D37" w:rsidP="00DA6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11E8E42" wp14:editId="2C44401C">
            <wp:extent cx="542925" cy="723900"/>
            <wp:effectExtent l="0" t="0" r="9525" b="0"/>
            <wp:docPr id="1" name="Slika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D37" w:rsidRPr="00DA6D37" w:rsidRDefault="00DA6D37" w:rsidP="00DA6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DA6D37" w:rsidRPr="00DA6D37" w:rsidRDefault="00DA6D37" w:rsidP="00DA6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ŠKOLA </w:t>
      </w:r>
    </w:p>
    <w:p w:rsidR="00DA6D37" w:rsidRPr="00DA6D37" w:rsidRDefault="00DA6D37" w:rsidP="00DA6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VLADIMIR NAZOR TOPUSKO</w:t>
      </w:r>
    </w:p>
    <w:p w:rsidR="00DA6D37" w:rsidRPr="00DA6D37" w:rsidRDefault="00DA6D37" w:rsidP="00DA6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Školska 12, </w:t>
      </w:r>
      <w:proofErr w:type="spellStart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Topusko</w:t>
      </w:r>
      <w:proofErr w:type="spellEnd"/>
    </w:p>
    <w:p w:rsidR="00DA6D37" w:rsidRPr="00DA6D37" w:rsidRDefault="0042364D" w:rsidP="00DA6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110-01/21-01/02</w:t>
      </w:r>
    </w:p>
    <w:p w:rsidR="00DA6D37" w:rsidRDefault="00DA6D37" w:rsidP="00DA6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2176-44</w:t>
      </w:r>
      <w:r w:rsidR="0042364D">
        <w:rPr>
          <w:rFonts w:ascii="Times New Roman" w:eastAsia="Times New Roman" w:hAnsi="Times New Roman" w:cs="Times New Roman"/>
          <w:sz w:val="24"/>
          <w:szCs w:val="24"/>
          <w:lang w:eastAsia="hr-HR"/>
        </w:rPr>
        <w:t>-21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-01</w:t>
      </w:r>
    </w:p>
    <w:p w:rsidR="001C60DD" w:rsidRPr="00DA6D37" w:rsidRDefault="001C60DD" w:rsidP="00DA6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6D37" w:rsidRPr="00DA6D37" w:rsidRDefault="00DA6D37" w:rsidP="00DA6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Topusko</w:t>
      </w:r>
      <w:proofErr w:type="spellEnd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 </w:t>
      </w:r>
      <w:r w:rsidR="0042364D">
        <w:rPr>
          <w:rFonts w:ascii="Times New Roman" w:eastAsia="Times New Roman" w:hAnsi="Times New Roman" w:cs="Times New Roman"/>
          <w:sz w:val="24"/>
          <w:szCs w:val="24"/>
          <w:lang w:eastAsia="hr-HR"/>
        </w:rPr>
        <w:t>10. ožujka 2021</w:t>
      </w: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2364D">
        <w:rPr>
          <w:rFonts w:ascii="Times New Roman" w:eastAsia="Times New Roman" w:hAnsi="Times New Roman" w:cs="Times New Roman"/>
          <w:sz w:val="24"/>
          <w:szCs w:val="24"/>
          <w:lang w:eastAsia="hr-HR"/>
        </w:rPr>
        <w:t>g.</w:t>
      </w:r>
    </w:p>
    <w:p w:rsidR="00DA6D37" w:rsidRPr="00DA6D37" w:rsidRDefault="00DA6D37" w:rsidP="00DA6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6D37" w:rsidRPr="00DA6D37" w:rsidRDefault="00DA6D37" w:rsidP="00DA6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107. Zakona o odgoju i obrazovanju u osnovnoj i srednjoj školi („Narodne novine“ br. 87/08., 86/09., 92/10., 105/10., 90/11., 16/12., 8</w:t>
      </w:r>
      <w:r w:rsidR="00BD0B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6/12., 94/13., 152/14., 7/17. 68/18, 98/19 i 64/20 </w:t>
      </w: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ravnateljica Osnovne škole Vladimir Nazor </w:t>
      </w:r>
      <w:proofErr w:type="spellStart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Topusko</w:t>
      </w:r>
      <w:proofErr w:type="spellEnd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3F62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Jana Markulin, </w:t>
      </w:r>
      <w:proofErr w:type="spellStart"/>
      <w:r w:rsidR="003F6276">
        <w:rPr>
          <w:rFonts w:ascii="Times New Roman" w:eastAsia="Times New Roman" w:hAnsi="Times New Roman" w:cs="Times New Roman"/>
          <w:sz w:val="24"/>
          <w:szCs w:val="24"/>
          <w:lang w:eastAsia="hr-HR"/>
        </w:rPr>
        <w:t>dipl.uč</w:t>
      </w:r>
      <w:proofErr w:type="spellEnd"/>
      <w:r w:rsidR="003F627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raspisuje</w:t>
      </w:r>
    </w:p>
    <w:p w:rsidR="00DA6D37" w:rsidRPr="00DA6D37" w:rsidRDefault="00DA6D37" w:rsidP="00DA6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6D37" w:rsidRPr="00DA6D37" w:rsidRDefault="00DA6D37" w:rsidP="00DA6D3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6D37">
        <w:rPr>
          <w:rFonts w:ascii="Times New Roman" w:eastAsia="Times New Roman" w:hAnsi="Times New Roman" w:cs="Times New Roman"/>
          <w:b/>
          <w:bCs/>
          <w:sz w:val="24"/>
          <w:szCs w:val="24"/>
        </w:rPr>
        <w:t>NATJEČAJ</w:t>
      </w:r>
    </w:p>
    <w:p w:rsidR="00DA6D37" w:rsidRPr="00DA6D37" w:rsidRDefault="00646AE5" w:rsidP="00DA6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radna mjesta</w:t>
      </w:r>
    </w:p>
    <w:p w:rsidR="00DA6D37" w:rsidRPr="00DA6D37" w:rsidRDefault="00DA6D37" w:rsidP="00DA6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6D37" w:rsidRDefault="00DA6D37" w:rsidP="00DA6D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učitelj/</w:t>
      </w:r>
      <w:proofErr w:type="spellStart"/>
      <w:r w:rsidRPr="00DA6D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ica</w:t>
      </w:r>
      <w:proofErr w:type="spellEnd"/>
      <w:r w:rsidRPr="00DA6D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fizike </w:t>
      </w: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– 1 izvršitelj/</w:t>
      </w:r>
      <w:proofErr w:type="spellStart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nepuno radno vrijeme, 16 sati tjedno ukupnog radnog vremena, na neodređeno</w:t>
      </w:r>
      <w:r w:rsidR="000F3D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vrijeme</w:t>
      </w:r>
    </w:p>
    <w:p w:rsidR="00BD0B68" w:rsidRDefault="00BD0B68" w:rsidP="00BD0B6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učitelj/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matematike </w:t>
      </w:r>
      <w:r w:rsidRPr="00DA6D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– 1 izvršitelj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nepuno radno vrijeme, 24 sata</w:t>
      </w: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tjedno ukupnog radnog vremena, na neodređeno</w:t>
      </w:r>
      <w:r w:rsidR="000F3D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vrijeme</w:t>
      </w:r>
    </w:p>
    <w:p w:rsidR="006113B6" w:rsidRDefault="004F6595" w:rsidP="006113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</w:t>
      </w:r>
      <w:bookmarkStart w:id="0" w:name="_GoBack"/>
      <w:bookmarkEnd w:id="0"/>
      <w:r w:rsidR="006113B6" w:rsidRPr="00AF611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tručni/a suradnik/</w:t>
      </w:r>
      <w:proofErr w:type="spellStart"/>
      <w:r w:rsidR="006113B6" w:rsidRPr="00AF611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ica</w:t>
      </w:r>
      <w:proofErr w:type="spellEnd"/>
      <w:r w:rsidR="006113B6" w:rsidRPr="00AF611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edukacijsko-rehabilitacijskog profila – </w:t>
      </w:r>
      <w:r w:rsidR="006113B6" w:rsidRPr="00A110C9">
        <w:rPr>
          <w:rFonts w:ascii="Times New Roman" w:eastAsia="Times New Roman" w:hAnsi="Times New Roman" w:cs="Times New Roman"/>
          <w:sz w:val="24"/>
          <w:szCs w:val="24"/>
          <w:lang w:eastAsia="hr-HR"/>
        </w:rPr>
        <w:t>1 izvršitelj/</w:t>
      </w:r>
      <w:proofErr w:type="spellStart"/>
      <w:r w:rsidR="006113B6" w:rsidRPr="00A110C9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="006113B6" w:rsidRPr="00A110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neodređeno, nepuno radno vrijeme 10 sati tjednog radnog vremena </w:t>
      </w:r>
    </w:p>
    <w:p w:rsidR="00224B38" w:rsidRPr="003A5545" w:rsidRDefault="00224B38" w:rsidP="003A554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učitelj/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informatike  </w:t>
      </w:r>
      <w:r w:rsidRPr="00DA6D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– 1 izvršitelj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nepuno radno vrijeme, 8 sati</w:t>
      </w: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tjed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 ukupnog radnog vremena, na </w:t>
      </w: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određeno</w:t>
      </w:r>
      <w:r w:rsidR="003A55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vrijeme</w:t>
      </w:r>
      <w:r w:rsidR="00790F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 do povratka radnice s </w:t>
      </w:r>
      <w:proofErr w:type="spellStart"/>
      <w:r w:rsidR="00790FBC">
        <w:rPr>
          <w:rFonts w:ascii="Times New Roman" w:eastAsia="Times New Roman" w:hAnsi="Times New Roman" w:cs="Times New Roman"/>
          <w:sz w:val="24"/>
          <w:szCs w:val="24"/>
          <w:lang w:eastAsia="hr-HR"/>
        </w:rPr>
        <w:t>porodiljnog</w:t>
      </w:r>
      <w:proofErr w:type="spellEnd"/>
      <w:r w:rsidR="00790F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/ </w:t>
      </w:r>
      <w:proofErr w:type="spellStart"/>
      <w:r w:rsidR="00790FBC">
        <w:rPr>
          <w:rFonts w:ascii="Times New Roman" w:eastAsia="Times New Roman" w:hAnsi="Times New Roman" w:cs="Times New Roman"/>
          <w:sz w:val="24"/>
          <w:szCs w:val="24"/>
          <w:lang w:eastAsia="hr-HR"/>
        </w:rPr>
        <w:t>rodiljnog</w:t>
      </w:r>
      <w:proofErr w:type="spellEnd"/>
      <w:r w:rsidR="00790F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dopusta ).</w:t>
      </w:r>
    </w:p>
    <w:p w:rsidR="00BD0B68" w:rsidRPr="0089729C" w:rsidRDefault="00BD0B68" w:rsidP="003A5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A6D37" w:rsidRDefault="00DA6D37" w:rsidP="00DA6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Uvjeti</w:t>
      </w:r>
      <w:r w:rsidR="0085671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točka 1. i 2. natječaja</w:t>
      </w: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: Prema  članku 105. stavak 6. Zakona  o odgoju i obrazovanju u osnovnoj i srednjoj školi („Narodne novine“ br. 87/08., 86/09., 92/10., 105/10., 90/11., 16/12., 86/12., 94/13., 152</w:t>
      </w:r>
      <w:r w:rsidR="00DB0A4A">
        <w:rPr>
          <w:rFonts w:ascii="Times New Roman" w:eastAsia="Times New Roman" w:hAnsi="Times New Roman" w:cs="Times New Roman"/>
          <w:sz w:val="24"/>
          <w:szCs w:val="24"/>
          <w:lang w:eastAsia="hr-HR"/>
        </w:rPr>
        <w:t>/14., 7/17. i 68/18.) i članku 15</w:t>
      </w: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DB0A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16. </w:t>
      </w: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Pravilnika o stručnoj spremi i pedagoško-psihološkom obrazovanju učitelja i stručnih suradnika u osnovnom školstvu („Narodne novine“ br. </w:t>
      </w:r>
      <w:r w:rsidR="001E6582">
        <w:rPr>
          <w:rFonts w:ascii="Times New Roman" w:eastAsia="Times New Roman" w:hAnsi="Times New Roman" w:cs="Times New Roman"/>
          <w:sz w:val="24"/>
          <w:szCs w:val="24"/>
          <w:lang w:eastAsia="hr-HR"/>
        </w:rPr>
        <w:t>06/19</w:t>
      </w: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:rsidR="00A110C9" w:rsidRDefault="00A110C9" w:rsidP="00DA6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1B0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Uvjeti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točka 3. natječaja</w:t>
      </w:r>
      <w:r w:rsidRPr="00DA1B0C">
        <w:rPr>
          <w:rFonts w:ascii="Times New Roman" w:eastAsia="Times New Roman" w:hAnsi="Times New Roman" w:cs="Times New Roman"/>
          <w:sz w:val="24"/>
          <w:szCs w:val="24"/>
          <w:lang w:eastAsia="hr-HR"/>
        </w:rPr>
        <w:t>: Prema  članku 105. stavak 6. Zakona  o odgoju i obrazovanju u osnovnoj i srednjoj školi („Narodne novine“ br. 87/08., 86/09., 92/10., 105/10., 90/11., 16/12., 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6/12., 94/13., 152/14., 7/17. </w:t>
      </w:r>
      <w:r w:rsidRPr="00DA1B0C">
        <w:rPr>
          <w:rFonts w:ascii="Times New Roman" w:eastAsia="Times New Roman" w:hAnsi="Times New Roman" w:cs="Times New Roman"/>
          <w:sz w:val="24"/>
          <w:szCs w:val="24"/>
          <w:lang w:eastAsia="hr-HR"/>
        </w:rPr>
        <w:t>68/18.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98/19) i </w:t>
      </w:r>
      <w:r w:rsidR="00EB5560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članka 29. c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A1B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Pravilnika o stručnoj spremi i pedagoško-psihološkom obrazovanju učitelja i stručnih suradnika u osnovnom školstvu („Nar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odne novine“ br. 06/19</w:t>
      </w:r>
      <w:r w:rsidRPr="00DA1B0C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:rsidR="003A5545" w:rsidRPr="00DA6D37" w:rsidRDefault="003A5545" w:rsidP="003A5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1B0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Uvjeti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točka 4. natječaja</w:t>
      </w:r>
      <w:r w:rsidRPr="00DA1B0C">
        <w:rPr>
          <w:rFonts w:ascii="Times New Roman" w:eastAsia="Times New Roman" w:hAnsi="Times New Roman" w:cs="Times New Roman"/>
          <w:sz w:val="24"/>
          <w:szCs w:val="24"/>
          <w:lang w:eastAsia="hr-HR"/>
        </w:rPr>
        <w:t>: Prema  članku 105. stavak 6. Zakona  o odgoju i obrazovanju u osnovnoj i srednjoj školi („Narodne novine“ br. 87/08., 86/09., 92/10., 105/10., 90/11., 16/12., 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6/12., 94/13., 152/14., 7/17. </w:t>
      </w:r>
      <w:r w:rsidRPr="00DA1B0C">
        <w:rPr>
          <w:rFonts w:ascii="Times New Roman" w:eastAsia="Times New Roman" w:hAnsi="Times New Roman" w:cs="Times New Roman"/>
          <w:sz w:val="24"/>
          <w:szCs w:val="24"/>
          <w:lang w:eastAsia="hr-HR"/>
        </w:rPr>
        <w:t>68/18.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98/19) i članka 17. </w:t>
      </w:r>
      <w:r w:rsidRPr="00DA1B0C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Pravilnika o stručnoj spremi i pedagoško-psihološkom obrazovanju učitelja i stručnih suradnika u osnovnom školstvu („Nar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odne novine“ br. 06/19</w:t>
      </w:r>
      <w:r w:rsidRPr="00DA1B0C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:rsidR="003A5545" w:rsidRPr="00DA6D37" w:rsidRDefault="003A5545" w:rsidP="00DA6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6D37" w:rsidRPr="00DA6D37" w:rsidRDefault="00DA6D37" w:rsidP="00DA6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DA6D37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Rok </w:t>
      </w:r>
      <w:r w:rsidRPr="00DA6D3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za podnošenje prijava </w:t>
      </w:r>
      <w:r w:rsidRPr="00DA6D37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je  8 dana</w:t>
      </w:r>
      <w:r w:rsidRPr="00DA6D3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od dana objave na mrežnim stranicama  i oglasnim  pločama Hrvatskog zavoda za zapošljavanje te mrežnim  stranicama i oglasnim pločama  školske ustanove.</w:t>
      </w:r>
      <w:r w:rsidR="00FE2BC0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N</w:t>
      </w:r>
      <w:r w:rsidR="00886C52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atječaj je otvoren od 10. ožujka </w:t>
      </w:r>
      <w:r w:rsidR="000F3D72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</w:t>
      </w:r>
      <w:r w:rsidR="00886C52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do 18. ožujka 2021</w:t>
      </w:r>
      <w:r w:rsidR="00FE2BC0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.g.</w:t>
      </w:r>
    </w:p>
    <w:p w:rsidR="00DA6D37" w:rsidRPr="00DA6D37" w:rsidRDefault="00DA6D37" w:rsidP="00DA6D37">
      <w:pPr>
        <w:autoSpaceDE w:val="0"/>
        <w:autoSpaceDN w:val="0"/>
        <w:adjustRightInd w:val="0"/>
        <w:spacing w:before="100" w:after="10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U prijavi na natječaj navode se osobni podaci podnositelja prijave (osobno ime, adresa stanovanja, broj telefona/mobitela, e-mail adresa) i naziv radnog mjesta.</w:t>
      </w:r>
    </w:p>
    <w:p w:rsidR="00A110C9" w:rsidRDefault="00A110C9" w:rsidP="00DA6D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6D37" w:rsidRPr="00DA6D37" w:rsidRDefault="00DA6D37" w:rsidP="00DA6D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Kandidati/kinje koji ispunjavaju tražene uvjete dužni su uz prijavu dostaviti:</w:t>
      </w:r>
    </w:p>
    <w:p w:rsidR="00DA6D37" w:rsidRPr="00DA6D37" w:rsidRDefault="00DA6D37" w:rsidP="00DA6D3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životopis</w:t>
      </w:r>
    </w:p>
    <w:p w:rsidR="00DA6D37" w:rsidRPr="00DA6D37" w:rsidRDefault="00DA6D37" w:rsidP="00DA6D3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stručnoj spremi (diploma)</w:t>
      </w:r>
    </w:p>
    <w:p w:rsidR="00DA6D37" w:rsidRPr="00DA6D37" w:rsidRDefault="00DA6D37" w:rsidP="00DA6D3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hrvatskom državljanstvu</w:t>
      </w:r>
    </w:p>
    <w:p w:rsidR="00DA6D37" w:rsidRPr="00DA6D37" w:rsidRDefault="00DA6D37" w:rsidP="00DA6D3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uvjerenje nadležnog suda da se protiv podnositelja prijave ne vodi kazneni postupak za neko od kaznenih djela iz članka 106. Zakona o odgoju i obrazovanju u osnovnoj i srednjoj školi (ne starije od dana raspisivanja natječaja)</w:t>
      </w:r>
    </w:p>
    <w:p w:rsidR="00DA6D37" w:rsidRPr="00DA6D37" w:rsidRDefault="00DA6D37" w:rsidP="00DA6D3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elektronički zapis ili potvrdu o podacima evidentiranim u matičnoj evidenciji Hrvatskog zavoda za mirovinsko osiguranje</w:t>
      </w:r>
    </w:p>
    <w:p w:rsidR="00DA6D37" w:rsidRPr="00DA6D37" w:rsidRDefault="00DA6D37" w:rsidP="00DA6D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 koji je stekao inozemnu obrazovnu kvalifikaciju u inozemstvu dužan je u prijavi na natječaj priložiti rješenje određenog visokog učilišta o priznavanju potpune istovrijednosti u skladu sa Zakonom o priznavanju istovrijednosti stranih školskih svjedodžbi i diploma (NN br. 57/96. i 21/00.) ili rješenje Agencije za znanost i visoko obrazovanje o stručnom priznavanju inozemne visokoškolske kvalifikacije u skladu sa Zakonom o priznavanju inozemnih obrazovnih kvalifikacija (NN br. 158/03.,198/03.,138/06. i 45/11.) te u skladu sa Zakonom o reguliranim profesijama i priznavanju inozemnih stručnih kvalifikacija (NN </w:t>
      </w:r>
      <w:proofErr w:type="spellStart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br</w:t>
      </w:r>
      <w:proofErr w:type="spellEnd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82/15.) rješenje Ministarstva znanosti i obrazovanja o priznavanju inozemne stručne kvalifikacije radi pristupa reguliranoj profesiji. </w:t>
      </w:r>
    </w:p>
    <w:p w:rsidR="00DA6D37" w:rsidRPr="00DA6D37" w:rsidRDefault="00DA6D37" w:rsidP="00DA6D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 koji se poziva na pravo prednosti pri zapošljavanju prema posebnom zakonu, dužan je u prijavi na natječaj pozvati se na to pravo i priložiti dokaze o ostvarivanju prava prednosti na koje se poziva</w:t>
      </w:r>
      <w:r w:rsidRPr="00DA6D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te ima prednost u odnosu na ostale kandidate samo pod jednakim uvjetima.</w:t>
      </w:r>
    </w:p>
    <w:p w:rsidR="00DA6D37" w:rsidRPr="00DA6D37" w:rsidRDefault="00DA6D37" w:rsidP="00DA6D37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Kandidati/kinje koji ostvaruju pravo na prednost pri zapošljavanju sukladno članku 102. Zakona o hrvatskim braniteljima iz Domovinskog rata i članovima njihovih obitelji („Narodne novine“ broj 121/17), uz prijavu na javni natječaj dužni su, osim dokaza o ispunjavanju traženih uvjeta priložiti i sve potrebne dokaze dostupne na poveznici Ministarstva hrvatskih branitelja: </w:t>
      </w:r>
    </w:p>
    <w:p w:rsidR="00DA6D37" w:rsidRPr="00DA6D37" w:rsidRDefault="004F6595" w:rsidP="00DA6D37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hyperlink r:id="rId6" w:history="1">
        <w:r w:rsidR="00DA6D37" w:rsidRPr="00DA6D37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hr-HR"/>
          </w:rPr>
          <w:t>https://branitelji.gov.hr/zaposljavanje-843/843</w:t>
        </w:r>
      </w:hyperlink>
    </w:p>
    <w:p w:rsidR="00DA6D37" w:rsidRPr="00DA6D37" w:rsidRDefault="00DA6D37" w:rsidP="00DA6D37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ili </w:t>
      </w:r>
    </w:p>
    <w:p w:rsidR="00DA6D37" w:rsidRPr="00DA6D37" w:rsidRDefault="004F6595" w:rsidP="00DA6D37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hyperlink r:id="rId7" w:history="1">
        <w:r w:rsidR="00DA6D37" w:rsidRPr="00DA6D37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hr-HR"/>
          </w:rPr>
          <w:t>https://branitelji.gov.hr/UserDocsImages//NG/12%20Prosinac/Zapošljavanje//Popis%20dokaza%20za%20ostvarivanje%20prava%20prednosti%20pri%20zapošljavanju.pdf</w:t>
        </w:r>
      </w:hyperlink>
    </w:p>
    <w:p w:rsidR="00DA6D37" w:rsidRPr="00DA6D37" w:rsidRDefault="00DA6D37" w:rsidP="00DA6D37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DA6D37" w:rsidRPr="00DA6D37" w:rsidRDefault="00DA6D37" w:rsidP="00DA6D37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Kandidati/kinje koji se pozivaju na pravo prednosti pri zapošljavanju sukladno članku 9. Zakona o profesionalnoj rehabilitaciji i zapošljavanju osoba s invaliditetom („Narodne novine“ broj 157/13, 152/14 i 39/18) uz prijavu na javni natječaj dužni su, osim dokaza o ispunjavanju formalnih uvjeta iz javnog natječaja, priložiti i rješenje o utvrđenom invaliditetu, odnosno drugu javnu ispravu o invaliditetu, na temelju koje se osoba može upisati u očevidnik </w:t>
      </w:r>
      <w:r w:rsidRPr="00DA6D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zaposlenih osoba s invaliditetom te dokaz iz kojeg je vidljivo na koji način je prestao radni odnos kod posljednjeg poslodavca (rješenje, ugovor, sporazum i sl.).</w:t>
      </w:r>
    </w:p>
    <w:p w:rsidR="00DA6D37" w:rsidRPr="00DA6D37" w:rsidRDefault="00DA6D37" w:rsidP="00DA6D37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DA6D37" w:rsidRPr="00DA6D37" w:rsidRDefault="00DA6D37" w:rsidP="00DA6D37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Kandidati/kinje koji se pozivaju na pravo prednosti pri zapošljavanju sukladno članku 48.f Zakona o zaštiti vojnih i civilnih invalida rata („Narodne novine“ broj 33/92, 77/92, 27/93, 58/93, 2/94, 76/94, 108/95, 108/96, 82/01, 103/03 i 148/13) uz prijavu na javni natječaj dužni su, osim dokaza o ispunjavanju formalnih uvjeta iz javnog natječaja, priložiti rješenje ili potvrdu o priznatom statusu iz koje je vidljivo spomenuto pravo te dokaz iz kojeg je vidljivo na koji je način prestao radni odnos kod posljednjeg poslodavca (rješenje, ugovor, sporazum i sl.).</w:t>
      </w:r>
    </w:p>
    <w:p w:rsidR="00DA6D37" w:rsidRPr="00DA6D37" w:rsidRDefault="00DA6D37" w:rsidP="00DA6D37">
      <w:pPr>
        <w:shd w:val="clear" w:color="auto" w:fill="FFFFFF"/>
        <w:spacing w:before="27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Povjerenstvo za procjenu utvrđuje listu kandidata prijavljenih na javni natječaj koji ispunjavaju formalne uvjete iz javnog natječaja, čije su prijave pravodobne i potpune te kandidate s liste upućuje na procjenu odnosno testiranje. Sadržaj i način procjene odnosno testiranja, određen je sukladno članku 13. Pravilnika o postupku zapošljavanja te procjeni i vrednovanju kandidata za zapošljavanje, dostup</w:t>
      </w:r>
      <w:r w:rsidR="009332E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</w:t>
      </w:r>
      <w:r w:rsidRPr="00DA6D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og na  </w:t>
      </w:r>
      <w:hyperlink r:id="rId8" w:history="1">
        <w:r w:rsidRPr="00DA6D37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hr-HR"/>
          </w:rPr>
          <w:t>http://www.os-vnazor-topusko.skole.hr/</w:t>
        </w:r>
      </w:hyperlink>
    </w:p>
    <w:p w:rsidR="00DA6D37" w:rsidRPr="00DA6D37" w:rsidRDefault="00DA6D37" w:rsidP="00DA6D37">
      <w:pPr>
        <w:shd w:val="clear" w:color="auto" w:fill="FFFFFF"/>
        <w:spacing w:before="27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Vrijeme i mjesto održavanja procjene odnosno testiranja objavit će se najmanje tri dana prije dana određenog za procjenu odnosno testiranje, na web-stranici </w:t>
      </w:r>
      <w:r w:rsidRPr="00DA6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  <w:t>http://www.os-vnazor-topusko.skole.hr</w:t>
      </w:r>
    </w:p>
    <w:p w:rsidR="00DA6D37" w:rsidRPr="00DA6D37" w:rsidRDefault="00DA6D37" w:rsidP="00DA6D37">
      <w:pPr>
        <w:shd w:val="clear" w:color="auto" w:fill="FFFFFF"/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Sadržaj i način testiranja, te pravni i drugi izvori za pripremanje kandidata  za testiranje, objavljuju se na mrežnoj  stranici škole </w:t>
      </w:r>
      <w:r w:rsidRPr="00DA6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  <w:t>http://www.os-vnazor-topusko.skole.hr</w:t>
      </w:r>
    </w:p>
    <w:p w:rsidR="00DA6D37" w:rsidRPr="00DA6D37" w:rsidRDefault="00DA6D37" w:rsidP="00DA6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Ako kandidat ne pristupi testiranju, smatra se da je odustao od prijave na natječaj.</w:t>
      </w:r>
    </w:p>
    <w:p w:rsidR="00DA6D37" w:rsidRPr="00DA6D37" w:rsidRDefault="00DA6D37" w:rsidP="00DA6D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Isprave se prilažu u neovjerenom presliku.</w:t>
      </w:r>
    </w:p>
    <w:p w:rsidR="00DA6D37" w:rsidRPr="00DA6D37" w:rsidRDefault="00DA6D37" w:rsidP="00DA6D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 se mogu javiti osobe oba spola.</w:t>
      </w:r>
    </w:p>
    <w:p w:rsidR="00DA6D37" w:rsidRPr="00DA6D37" w:rsidRDefault="00DA6D37" w:rsidP="00DA6D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Urednom prijavom smatra se prijava koja sadrži sve podatke i priloge navedene u natječaju. Nepotpune i nepravodobne prijave neće se razmatrati.</w:t>
      </w:r>
    </w:p>
    <w:p w:rsidR="00DA6D37" w:rsidRPr="00DA6D37" w:rsidRDefault="00DA6D37" w:rsidP="00DA6D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Osoba koja nije podnijela pravodobnu ili potpunu prijavu ili ne ispunjava formalne uvjete iz javnog natječaja, ne smatra se kandidatom/</w:t>
      </w:r>
      <w:proofErr w:type="spellStart"/>
      <w:r w:rsidRPr="00DA6D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kinjom</w:t>
      </w:r>
      <w:proofErr w:type="spellEnd"/>
      <w:r w:rsidRPr="00DA6D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u postupku javnog natječaja, o čemu joj se dostavlja pisana obavijest.</w:t>
      </w:r>
    </w:p>
    <w:p w:rsidR="00DA6D37" w:rsidRPr="00DA6D37" w:rsidRDefault="00DA6D37" w:rsidP="00DA6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zapošljavanje.</w:t>
      </w:r>
    </w:p>
    <w:p w:rsidR="00DA6D37" w:rsidRPr="00DA6D37" w:rsidRDefault="00DA6D37" w:rsidP="00DA6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6D37" w:rsidRPr="00DA6D37" w:rsidRDefault="00DA6D37" w:rsidP="00DA6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6D37" w:rsidRPr="00DA6D37" w:rsidRDefault="00DA6D37" w:rsidP="00DA6D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Prijave s dokazima o ispunjavanju propisanih  uvjeta iz natječaja  dostaviti osobno ili poslati poštom  </w:t>
      </w:r>
      <w:r w:rsidRPr="00DA6D37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na adresu </w:t>
      </w:r>
      <w:r w:rsidRPr="00DA6D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Škole: Osnovna škola Vladimir Nazor </w:t>
      </w:r>
      <w:proofErr w:type="spellStart"/>
      <w:r w:rsidRPr="00DA6D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Topusko</w:t>
      </w:r>
      <w:proofErr w:type="spellEnd"/>
      <w:r w:rsidRPr="00DA6D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Školska 12, 44 415 </w:t>
      </w:r>
      <w:proofErr w:type="spellStart"/>
      <w:r w:rsidRPr="00DA6D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Topusko</w:t>
      </w:r>
      <w:proofErr w:type="spellEnd"/>
      <w:r w:rsidRPr="00DA6D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(za natječaj).</w:t>
      </w:r>
    </w:p>
    <w:p w:rsidR="00DA6D37" w:rsidRPr="00DA6D37" w:rsidRDefault="00DA6D37" w:rsidP="00DA6D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A6D37" w:rsidRPr="00DA6D37" w:rsidRDefault="00DA6D37" w:rsidP="00DA6D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A6D37" w:rsidRPr="00DA6D37" w:rsidRDefault="00DA6D37" w:rsidP="00DA6D3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Ravnateljica</w:t>
      </w:r>
    </w:p>
    <w:p w:rsidR="00DA6D37" w:rsidRPr="00DA6D37" w:rsidRDefault="00DA6D37" w:rsidP="00DA6D37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Jana Markulin, </w:t>
      </w:r>
      <w:proofErr w:type="spellStart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dipl.uč</w:t>
      </w:r>
      <w:proofErr w:type="spellEnd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A6D37" w:rsidRPr="00DA6D37" w:rsidRDefault="00DA6D37" w:rsidP="00DA6D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01947" w:rsidRDefault="00101947"/>
    <w:sectPr w:rsidR="00101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14173"/>
    <w:multiLevelType w:val="hybridMultilevel"/>
    <w:tmpl w:val="6CC085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0350E2"/>
    <w:multiLevelType w:val="hybridMultilevel"/>
    <w:tmpl w:val="4E68705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A230609"/>
    <w:multiLevelType w:val="hybridMultilevel"/>
    <w:tmpl w:val="7A5C8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F3"/>
    <w:rsid w:val="000215D7"/>
    <w:rsid w:val="000B5F22"/>
    <w:rsid w:val="000F3D72"/>
    <w:rsid w:val="00101947"/>
    <w:rsid w:val="001C60DD"/>
    <w:rsid w:val="001E6582"/>
    <w:rsid w:val="00224B38"/>
    <w:rsid w:val="002B4555"/>
    <w:rsid w:val="003A5545"/>
    <w:rsid w:val="003F6276"/>
    <w:rsid w:val="0042364D"/>
    <w:rsid w:val="004E4BC9"/>
    <w:rsid w:val="004F6595"/>
    <w:rsid w:val="005B5CF3"/>
    <w:rsid w:val="005C3C41"/>
    <w:rsid w:val="006113B6"/>
    <w:rsid w:val="00646AE5"/>
    <w:rsid w:val="006F2860"/>
    <w:rsid w:val="00790FBC"/>
    <w:rsid w:val="0085671B"/>
    <w:rsid w:val="00886C52"/>
    <w:rsid w:val="0089729C"/>
    <w:rsid w:val="009332E6"/>
    <w:rsid w:val="00960E84"/>
    <w:rsid w:val="00A110C9"/>
    <w:rsid w:val="00AE3FD3"/>
    <w:rsid w:val="00B40A31"/>
    <w:rsid w:val="00BD0B68"/>
    <w:rsid w:val="00CA0969"/>
    <w:rsid w:val="00DA6D37"/>
    <w:rsid w:val="00DB0A4A"/>
    <w:rsid w:val="00E97C9A"/>
    <w:rsid w:val="00EA2033"/>
    <w:rsid w:val="00EB5560"/>
    <w:rsid w:val="00FE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C30D"/>
  <w15:chartTrackingRefBased/>
  <w15:docId w15:val="{A7196A0F-8383-4957-8CB6-9C3C5B39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E3FD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40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0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vnazor-topusko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NG/12%20Prosinac/Zapo&#353;ljavanje//Popis%20dokaza%20za%20ostvarivanje%20prava%20prednosti%20pri%20zapo&#353;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46</cp:revision>
  <cp:lastPrinted>2021-03-10T08:54:00Z</cp:lastPrinted>
  <dcterms:created xsi:type="dcterms:W3CDTF">2020-01-07T08:12:00Z</dcterms:created>
  <dcterms:modified xsi:type="dcterms:W3CDTF">2021-03-10T08:58:00Z</dcterms:modified>
</cp:coreProperties>
</file>