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9F" w:rsidRPr="00DA6D37" w:rsidRDefault="00846C9F" w:rsidP="0084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6C9F" w:rsidRPr="00DA6D37" w:rsidRDefault="00846C9F" w:rsidP="0084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846C9F" w:rsidRPr="00DA6D37" w:rsidRDefault="00846C9F" w:rsidP="0084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ŠKOLA </w:t>
      </w:r>
    </w:p>
    <w:p w:rsidR="00846C9F" w:rsidRPr="00DA6D37" w:rsidRDefault="00846C9F" w:rsidP="0084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VLADIMIR NAZOR TOPUSKO</w:t>
      </w:r>
    </w:p>
    <w:p w:rsidR="00846C9F" w:rsidRPr="00DA6D37" w:rsidRDefault="00846C9F" w:rsidP="0084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Školska 12, </w:t>
      </w: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</w:p>
    <w:p w:rsidR="00846C9F" w:rsidRPr="00DA6D37" w:rsidRDefault="00C07827" w:rsidP="0084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110-01/26</w:t>
      </w:r>
      <w:r w:rsidR="005D617F">
        <w:rPr>
          <w:rFonts w:ascii="Times New Roman" w:eastAsia="Times New Roman" w:hAnsi="Times New Roman" w:cs="Times New Roman"/>
          <w:sz w:val="24"/>
          <w:szCs w:val="24"/>
          <w:lang w:eastAsia="hr-HR"/>
        </w:rPr>
        <w:t>-01/02</w:t>
      </w:r>
    </w:p>
    <w:p w:rsidR="00516184" w:rsidRDefault="00C07827" w:rsidP="0084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2176-44-26-</w:t>
      </w:r>
      <w:r w:rsidR="00E35EE9">
        <w:rPr>
          <w:rFonts w:ascii="Times New Roman" w:eastAsia="Times New Roman" w:hAnsi="Times New Roman" w:cs="Times New Roman"/>
          <w:sz w:val="24"/>
          <w:szCs w:val="24"/>
          <w:lang w:eastAsia="hr-HR"/>
        </w:rPr>
        <w:t>03</w:t>
      </w:r>
      <w:bookmarkStart w:id="0" w:name="_GoBack"/>
      <w:bookmarkEnd w:id="0"/>
    </w:p>
    <w:p w:rsidR="00846C9F" w:rsidRDefault="00846C9F" w:rsidP="0084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6C9F" w:rsidRPr="00DA6D37" w:rsidRDefault="00846C9F" w:rsidP="0084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6C9F" w:rsidRPr="00DA6D37" w:rsidRDefault="00ED2DAB" w:rsidP="0084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19. </w:t>
      </w:r>
      <w:r w:rsidR="00D94E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veljače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2026</w:t>
      </w:r>
      <w:r w:rsidR="00846C9F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:rsidR="00846C9F" w:rsidRPr="00DA6D37" w:rsidRDefault="00846C9F" w:rsidP="0084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6C9F" w:rsidRPr="00DA6D37" w:rsidRDefault="00846C9F" w:rsidP="0084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(„Narodne novine“ br. 87/08., 86/09., 92/10., 105/10., 90/11., 16/12., 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6/12., 94/13., 152/14., 7/17. 68/18, 98/19,  64/20, 151/22, 156/23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ravnateljica Osnovne škole Vladimir Nazor </w:t>
      </w: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Jana Markulin,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dipl.uč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:rsidR="00846C9F" w:rsidRPr="00DA6D37" w:rsidRDefault="00846C9F" w:rsidP="0084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6C9F" w:rsidRPr="00DA6D37" w:rsidRDefault="00846C9F" w:rsidP="00846C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6D37">
        <w:rPr>
          <w:rFonts w:ascii="Times New Roman" w:eastAsia="Times New Roman" w:hAnsi="Times New Roman" w:cs="Times New Roman"/>
          <w:b/>
          <w:bCs/>
          <w:sz w:val="24"/>
          <w:szCs w:val="24"/>
        </w:rPr>
        <w:t>NATJEČAJ</w:t>
      </w:r>
    </w:p>
    <w:p w:rsidR="00846C9F" w:rsidRPr="00DA6D37" w:rsidRDefault="00846C9F" w:rsidP="00846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radna mjesta</w:t>
      </w:r>
    </w:p>
    <w:p w:rsidR="00846C9F" w:rsidRPr="00DA6D37" w:rsidRDefault="00846C9F" w:rsidP="00846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6C9F" w:rsidRDefault="00846C9F" w:rsidP="00846C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fizike  </w:t>
      </w:r>
      <w:r w:rsidRPr="00DA6D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nepuno radno vrijeme, 16 sati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tjedno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ukupnog radnog vremena, na neodređeno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</w:t>
      </w:r>
    </w:p>
    <w:p w:rsidR="00846C9F" w:rsidRDefault="00846C9F" w:rsidP="00846C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matematike </w:t>
      </w:r>
      <w:r w:rsidRPr="00DA6D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nepuno radno vrijeme, 9 sati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tjedno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ukupnog radnog vremena, na neodređeno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</w:t>
      </w:r>
    </w:p>
    <w:p w:rsidR="00846C9F" w:rsidRDefault="00846C9F" w:rsidP="00846C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glazbene kulture   </w:t>
      </w:r>
      <w:r w:rsidRPr="00DA6D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nepuno radno vrijeme, 20 sati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tjedno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ukupnog radnog vremena, na neodređeno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</w:t>
      </w:r>
    </w:p>
    <w:p w:rsidR="00846C9F" w:rsidRDefault="00846C9F" w:rsidP="00846C9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6D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 w:rsidRPr="00F46D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Pr="00F46D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tehničke kulture </w:t>
      </w:r>
      <w:r w:rsidRPr="00F46DCE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izvršitelj/</w:t>
      </w:r>
      <w:proofErr w:type="spellStart"/>
      <w:r w:rsidRPr="00F46DCE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F46D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nepuno radno vrijeme, 16 sati tjednog ukupnog radnog vremena, na određeno vrijeme- zamjena za radnika koji je na bolovanju</w:t>
      </w:r>
    </w:p>
    <w:p w:rsidR="009A0DD9" w:rsidRDefault="009A0DD9" w:rsidP="009A0DD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0D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 w:rsidRPr="009A0D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Pr="009A0D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matematike  </w:t>
      </w:r>
      <w:r w:rsidRPr="009A0DD9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</w:t>
      </w:r>
      <w:r w:rsidRPr="009A0DD9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Pr="009A0DD9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9A0D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puno radno vrijeme, 40</w:t>
      </w:r>
      <w:r w:rsidRPr="009A0D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ukupnog</w:t>
      </w:r>
      <w:r w:rsidRPr="009A0D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0D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tjednog radnog vremena, </w:t>
      </w:r>
      <w:r w:rsidRPr="00F46DCE">
        <w:rPr>
          <w:rFonts w:ascii="Times New Roman" w:eastAsia="Times New Roman" w:hAnsi="Times New Roman" w:cs="Times New Roman"/>
          <w:sz w:val="24"/>
          <w:szCs w:val="24"/>
          <w:lang w:eastAsia="hr-HR"/>
        </w:rPr>
        <w:t>na određeno vrijeme- zamjena za radnika koji je na bolovanju</w:t>
      </w:r>
    </w:p>
    <w:p w:rsidR="00846C9F" w:rsidRDefault="00846C9F" w:rsidP="009A0DD9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6C9F" w:rsidRPr="00454C7D" w:rsidRDefault="00846C9F" w:rsidP="00846C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C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Uvjeti</w:t>
      </w:r>
      <w:r w:rsidRPr="00454C7D">
        <w:rPr>
          <w:rFonts w:ascii="Times New Roman" w:eastAsia="Times New Roman" w:hAnsi="Times New Roman" w:cs="Times New Roman"/>
          <w:sz w:val="24"/>
          <w:szCs w:val="24"/>
          <w:lang w:eastAsia="hr-HR"/>
        </w:rPr>
        <w:t>: Prema  članku 105. stavak 6. Zakona  o odgoju i obrazovanju u osnovnoj i srednjoj školi („Narodne novine“ br. 87/08., 86/09., 92/10., 105/10., 90/11., 16/12., 86/12., 94/13., 152/1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4., 7/17. i 68/18,98/19., 64/20., 151/22, 156/23</w:t>
      </w:r>
      <w:r w:rsidRPr="00454C7D">
        <w:rPr>
          <w:rFonts w:ascii="Times New Roman" w:eastAsia="Times New Roman" w:hAnsi="Times New Roman" w:cs="Times New Roman"/>
          <w:sz w:val="24"/>
          <w:szCs w:val="24"/>
          <w:lang w:eastAsia="hr-HR"/>
        </w:rPr>
        <w:t>) i Pravilniku o stručnoj spremi i pedagoško-psihološkom obrazovanju učitelja i stručnih suradnika u osnovnom školstvu („Narodne novine“ br. 06/19 i 75/20).</w:t>
      </w:r>
    </w:p>
    <w:p w:rsidR="00C928C7" w:rsidRDefault="00846C9F" w:rsidP="00846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DA6D37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Rok </w:t>
      </w:r>
      <w:r w:rsidRPr="00DA6D3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za podnošenje prijava </w:t>
      </w:r>
      <w:r w:rsidRPr="00DA6D37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je  8 dana</w:t>
      </w:r>
      <w:r w:rsidRPr="00DA6D3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od dana objave na mrežnim stranicama  i oglasnim  pločama Hrvatskog zavoda za zapošljavanje te mrežnim  stranicama i oglasnim pločama  školske ustanove.</w:t>
      </w:r>
      <w:r w:rsidR="00F54B9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Natječaj je otvoren od  19. veljače 2026.g. do 27. veljače 2026.g. </w:t>
      </w:r>
    </w:p>
    <w:p w:rsidR="00846C9F" w:rsidRPr="00DA6D37" w:rsidRDefault="00846C9F" w:rsidP="00846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</w:t>
      </w:r>
    </w:p>
    <w:p w:rsidR="00846C9F" w:rsidRPr="00DA6D37" w:rsidRDefault="00846C9F" w:rsidP="00846C9F">
      <w:pPr>
        <w:autoSpaceDE w:val="0"/>
        <w:autoSpaceDN w:val="0"/>
        <w:adjustRightInd w:val="0"/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 na natječaj navode se osobni podaci podnositelja prijave (osobno ime, adresa stanovanja, broj telefona/mobitela, e-mail adresa) i naziv radnog mjesta.</w:t>
      </w:r>
    </w:p>
    <w:p w:rsidR="00846C9F" w:rsidRPr="00DA6D37" w:rsidRDefault="00846C9F" w:rsidP="00846C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Kandidati/kinje koji ispunjavaju tražene uvjete dužni su uz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vlastoručno potpisanu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dostaviti:</w:t>
      </w:r>
    </w:p>
    <w:p w:rsidR="00846C9F" w:rsidRPr="00DA6D37" w:rsidRDefault="00846C9F" w:rsidP="00846C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:rsidR="00846C9F" w:rsidRPr="00DA6D37" w:rsidRDefault="00846C9F" w:rsidP="00846C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stručnoj spremi (diploma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/ potvrda o završenom školovanju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846C9F" w:rsidRPr="00DA6D37" w:rsidRDefault="00846C9F" w:rsidP="00846C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dokaz o hrvatskom državljanstvu</w:t>
      </w:r>
    </w:p>
    <w:p w:rsidR="00846C9F" w:rsidRPr="00DA6D37" w:rsidRDefault="00846C9F" w:rsidP="00846C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da se protiv podnositelja prijave ne vodi kazneni postupak za neko od kaznenih djela iz članka 106. Zakona o odgoju i obrazovanju u osnovnoj i srednjoj školi (ne starije od dana raspisivanja natječaja)</w:t>
      </w:r>
    </w:p>
    <w:p w:rsidR="00846C9F" w:rsidRPr="00DA6D37" w:rsidRDefault="00846C9F" w:rsidP="00846C9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podacima evidentiranim u matičnoj evidenciji Hrvatskog zavoda za mirovinsko osiguranje</w:t>
      </w:r>
    </w:p>
    <w:p w:rsidR="00846C9F" w:rsidRPr="00DA6D37" w:rsidRDefault="00846C9F" w:rsidP="00846C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(NN br. 57/96. i 21/00.) ili rješenje Agencije za znanost i visoko obrazovanje o stručnom priznavanju inozemne visokoškolske kvalifikacije u skladu sa Zakonom o priznavanju inozemnih obrazovnih kvalifikacija (NN br. 158/03.,198/03.,138/06. i 45/11.) te u skladu sa Zakonom o reguliranim profesijama i priznavanju inozemnih stručnih kvalifikacija (NN </w:t>
      </w: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br</w:t>
      </w:r>
      <w:proofErr w:type="spellEnd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82/15.) rješenje Ministarstva znanosti i obrazovanja o priznavanju inozemne stručne kvalifikacije radi pristupa reguliranoj profesiji. </w:t>
      </w:r>
    </w:p>
    <w:p w:rsidR="00846C9F" w:rsidRPr="00436014" w:rsidRDefault="00846C9F" w:rsidP="00846C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pri zapošljavanju prema posebnom zakonu, dužan je u prijavi na natječaj pozvati se na to pravo i priložiti dokaze o ostvarivanju prava prednosti na koje se poziva</w:t>
      </w: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te ima prednost u odnosu na ostale kandi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date samo pod jednakim uvjetima.</w:t>
      </w:r>
    </w:p>
    <w:p w:rsidR="00846C9F" w:rsidRDefault="00846C9F" w:rsidP="00846C9F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Kandidati koji prema posebnim propisima ostvaruju pravo prednosti moraju priložiti propisane dokaze o svom statusu. 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 </w:t>
      </w:r>
    </w:p>
    <w:p w:rsidR="00846C9F" w:rsidRDefault="00846C9F" w:rsidP="00846C9F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Dostupno na poveznici </w:t>
      </w:r>
      <w:hyperlink r:id="rId5" w:history="1">
        <w:r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846C9F" w:rsidRPr="00CE72C1" w:rsidRDefault="00846C9F" w:rsidP="00846C9F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 </w:t>
      </w:r>
      <w:hyperlink r:id="rId6" w:history="1">
        <w:r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46C9F" w:rsidRDefault="00846C9F" w:rsidP="00846C9F">
      <w:pPr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Kandidati/kinje koji se pozivaju na pravo prednosti pri zapošljavanju sukladno</w:t>
      </w:r>
    </w:p>
    <w:p w:rsidR="00846C9F" w:rsidRPr="00DA6D37" w:rsidRDefault="00846C9F" w:rsidP="00846C9F">
      <w:pPr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članku 9. Zakona o profesionalnoj rehabilitaciji i zapošljavanju osoba s invaliditetom („Narodne novine“ broj 157/13, 152/14 i 39/18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) uz prijavu na javni natječaj dužni su, osim dokaza o ispunjavanju formalnih uvjeta iz javnog natječaja, priložiti i rješenje o utvrđenom invaliditetu, odnosno drugu javnu ispravu o invaliditetu, na temelju koje se osoba može </w:t>
      </w: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upisati u očevidnik zaposlenih osoba s invaliditetom te dokaz iz kojeg je vidljivo na koji način je prestao radni odnos kod posljednjeg poslodavca (rješenje, ugovor, sporazum i sl.).</w:t>
      </w:r>
    </w:p>
    <w:p w:rsidR="00846C9F" w:rsidRPr="00DA6D37" w:rsidRDefault="00846C9F" w:rsidP="00846C9F">
      <w:pPr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846C9F" w:rsidRDefault="00846C9F" w:rsidP="00846C9F">
      <w:pPr>
        <w:shd w:val="clear" w:color="auto" w:fill="FFFFFF"/>
        <w:spacing w:before="27" w:after="0" w:line="240" w:lineRule="auto"/>
        <w:textAlignment w:val="baseline"/>
      </w:pP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 o postupku zapošljavanja te procjeni i vrednovanju kandidata za zapošljavanje, dostup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</w:t>
      </w: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og na  </w:t>
      </w:r>
      <w:hyperlink r:id="rId7" w:history="1">
        <w:r w:rsidRPr="00FC042E">
          <w:rPr>
            <w:rStyle w:val="Hiperveza"/>
          </w:rPr>
          <w:t>https://os-vnazor-topusko.skole.hr/</w:t>
        </w:r>
      </w:hyperlink>
    </w:p>
    <w:p w:rsidR="00846C9F" w:rsidRPr="00DA6D37" w:rsidRDefault="00846C9F" w:rsidP="00846C9F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Vrijeme i mjesto održavanja procjene odnosno testiranja objavit će se najmanje tri dana prije dana određenog za procjenu odnosno testiranje, na web-stranici </w:t>
      </w:r>
      <w:hyperlink r:id="rId8" w:history="1">
        <w:r w:rsidRPr="00856AF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https://os-vnazor-topusko.skole.hr/</w:t>
        </w:r>
      </w:hyperlink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Sadržaj i način testiranja, te pravni i drugi izvori za pripremanje kandidata  za testiranje, objavljuju se na mrežnoj  stranici škole </w:t>
      </w:r>
      <w:hyperlink r:id="rId9" w:history="1">
        <w:r w:rsidRPr="00856AF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https://os-vnazor-topusko.skole.hr/</w:t>
        </w:r>
      </w:hyperlink>
    </w:p>
    <w:p w:rsidR="00846C9F" w:rsidRPr="00DA6D37" w:rsidRDefault="00846C9F" w:rsidP="00846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 ne pristupi testiranju, smatra se da je odustao od prijave na natječaj.</w:t>
      </w:r>
    </w:p>
    <w:p w:rsidR="00846C9F" w:rsidRPr="00DA6D37" w:rsidRDefault="00846C9F" w:rsidP="00846C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Isprave se prilažu u neovjerenom presliku.</w:t>
      </w:r>
    </w:p>
    <w:p w:rsidR="00846C9F" w:rsidRPr="00DA6D37" w:rsidRDefault="00846C9F" w:rsidP="00846C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javiti osobe oba spola.</w:t>
      </w:r>
    </w:p>
    <w:p w:rsidR="00846C9F" w:rsidRPr="00DA6D37" w:rsidRDefault="00846C9F" w:rsidP="00846C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Urednom prijavom smatra se prijava koja sadrži sve podatke i priloge navedene u natječaju. Nepotpune i nepravodobne prijave neće se razmatrati.</w:t>
      </w:r>
    </w:p>
    <w:p w:rsidR="00846C9F" w:rsidRPr="00DA6D37" w:rsidRDefault="00846C9F" w:rsidP="00846C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Osoba koja nije podnijela pravodobnu ili potpunu prijavu ili ne ispunjava formalne uvjete iz javnog natječaja, ne smatra se kandidatom/</w:t>
      </w:r>
      <w:proofErr w:type="spellStart"/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kinjom</w:t>
      </w:r>
      <w:proofErr w:type="spellEnd"/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postupku javnog natječaja, o čemu joj se dostavlja pisana obavijest.</w:t>
      </w:r>
    </w:p>
    <w:p w:rsidR="00846C9F" w:rsidRPr="00DA6D37" w:rsidRDefault="00846C9F" w:rsidP="0084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uredbom Europske unije 2016/679 Europskog parlamenta i Vijeća od 17. travnja 2016. godine te Zakonom o provedbi Opće uredbe o zaštiti podataka (NN 42/18) prijavom na natječaj osoba daje privolu za prikupljanje i obradu podataka iz natječajne dokumentacije, a sve u svrhu provedbe natječaja za zapošljavanje.</w:t>
      </w:r>
    </w:p>
    <w:p w:rsidR="00846C9F" w:rsidRPr="00DA6D37" w:rsidRDefault="00846C9F" w:rsidP="0084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6C9F" w:rsidRPr="00DA6D37" w:rsidRDefault="00846C9F" w:rsidP="0084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6C9F" w:rsidRPr="00DA6D37" w:rsidRDefault="00846C9F" w:rsidP="00846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Prijave s dokazima o ispunjavanju propisanih  uvjeta iz natječaja  dostaviti osobno ili poslati poštom  </w:t>
      </w:r>
      <w:r w:rsidRPr="00DA6D37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na adresu </w:t>
      </w:r>
      <w:r w:rsidRPr="00DA6D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Škole: Osnovna škola Vladimir Nazor </w:t>
      </w:r>
      <w:proofErr w:type="spellStart"/>
      <w:r w:rsidRPr="00DA6D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Topusko</w:t>
      </w:r>
      <w:proofErr w:type="spellEnd"/>
      <w:r w:rsidRPr="00DA6D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Školska 12, 44 415 </w:t>
      </w:r>
      <w:proofErr w:type="spellStart"/>
      <w:r w:rsidRPr="00DA6D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Topusko</w:t>
      </w:r>
      <w:proofErr w:type="spellEnd"/>
      <w:r w:rsidRPr="00DA6D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(za natječaj).</w:t>
      </w:r>
    </w:p>
    <w:p w:rsidR="00846C9F" w:rsidRPr="00DA6D37" w:rsidRDefault="00846C9F" w:rsidP="00846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46C9F" w:rsidRPr="00DA6D37" w:rsidRDefault="00846C9F" w:rsidP="00846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46C9F" w:rsidRPr="00DA6D37" w:rsidRDefault="00846C9F" w:rsidP="00846C9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</w:p>
    <w:p w:rsidR="00846C9F" w:rsidRPr="00DA6D37" w:rsidRDefault="00846C9F" w:rsidP="00846C9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Jana Markulin, </w:t>
      </w: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dipl.uč</w:t>
      </w:r>
      <w:proofErr w:type="spellEnd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46C9F" w:rsidRPr="00DA6D37" w:rsidRDefault="00846C9F" w:rsidP="00846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46C9F" w:rsidRDefault="00846C9F" w:rsidP="00846C9F"/>
    <w:p w:rsidR="00846C9F" w:rsidRDefault="00846C9F" w:rsidP="00846C9F"/>
    <w:p w:rsidR="00C81AC0" w:rsidRDefault="00C81AC0"/>
    <w:sectPr w:rsidR="00C8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0E2"/>
    <w:multiLevelType w:val="hybridMultilevel"/>
    <w:tmpl w:val="179AE03E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A230609"/>
    <w:multiLevelType w:val="hybridMultilevel"/>
    <w:tmpl w:val="7A5C8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CB"/>
    <w:rsid w:val="00087683"/>
    <w:rsid w:val="00516184"/>
    <w:rsid w:val="005D617F"/>
    <w:rsid w:val="00846C9F"/>
    <w:rsid w:val="009A0DD9"/>
    <w:rsid w:val="00C07827"/>
    <w:rsid w:val="00C07DDB"/>
    <w:rsid w:val="00C81AC0"/>
    <w:rsid w:val="00C928C7"/>
    <w:rsid w:val="00D17ECB"/>
    <w:rsid w:val="00D94E7E"/>
    <w:rsid w:val="00E35EE9"/>
    <w:rsid w:val="00ED2DAB"/>
    <w:rsid w:val="00F5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6E6E"/>
  <w15:chartTrackingRefBased/>
  <w15:docId w15:val="{F25C254C-C0B5-4D98-A2AF-986807F8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C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46C9F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84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vnazor-topusko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vnazor-topusko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vnazor-topusko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8</cp:revision>
  <dcterms:created xsi:type="dcterms:W3CDTF">2026-02-11T12:03:00Z</dcterms:created>
  <dcterms:modified xsi:type="dcterms:W3CDTF">2026-02-19T09:30:00Z</dcterms:modified>
</cp:coreProperties>
</file>