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FD78" w14:textId="20BDAC04" w:rsidR="00770ED0" w:rsidRPr="00CF2E75" w:rsidRDefault="00770ED0" w:rsidP="00701BD3">
      <w:pPr>
        <w:jc w:val="center"/>
        <w:rPr>
          <w:rFonts w:ascii="Times New Roman" w:hAnsi="Times New Roman" w:cs="Times New Roman"/>
          <w:sz w:val="32"/>
          <w:szCs w:val="32"/>
        </w:rPr>
      </w:pPr>
      <w:r w:rsidRPr="00CF2E75">
        <w:rPr>
          <w:rFonts w:ascii="Times New Roman" w:hAnsi="Times New Roman" w:cs="Times New Roman"/>
          <w:sz w:val="32"/>
          <w:szCs w:val="32"/>
        </w:rPr>
        <w:t xml:space="preserve">OBRAZLOŽENJE </w:t>
      </w:r>
      <w:r w:rsidRPr="00CF2E75">
        <w:rPr>
          <w:rFonts w:ascii="Times New Roman" w:hAnsi="Times New Roman" w:cs="Times New Roman"/>
          <w:b/>
          <w:sz w:val="32"/>
          <w:szCs w:val="32"/>
        </w:rPr>
        <w:t xml:space="preserve">GODIŠNJEG </w:t>
      </w:r>
      <w:r w:rsidRPr="00CF2E75">
        <w:rPr>
          <w:rFonts w:ascii="Times New Roman" w:hAnsi="Times New Roman" w:cs="Times New Roman"/>
          <w:sz w:val="32"/>
          <w:szCs w:val="32"/>
        </w:rPr>
        <w:t xml:space="preserve">IZVJEŠTAJA O IZVRŠENJU FINANCIJSKOG PLANA ZA </w:t>
      </w:r>
      <w:r w:rsidRPr="00CF2E75">
        <w:rPr>
          <w:rFonts w:ascii="Times New Roman" w:hAnsi="Times New Roman" w:cs="Times New Roman"/>
          <w:b/>
          <w:sz w:val="32"/>
          <w:szCs w:val="32"/>
        </w:rPr>
        <w:t>202</w:t>
      </w:r>
      <w:r w:rsidR="00CF1B21">
        <w:rPr>
          <w:rFonts w:ascii="Times New Roman" w:hAnsi="Times New Roman" w:cs="Times New Roman"/>
          <w:b/>
          <w:sz w:val="32"/>
          <w:szCs w:val="32"/>
        </w:rPr>
        <w:t>5</w:t>
      </w:r>
      <w:r w:rsidRPr="00CF2E75">
        <w:rPr>
          <w:rFonts w:ascii="Times New Roman" w:hAnsi="Times New Roman" w:cs="Times New Roman"/>
          <w:b/>
          <w:sz w:val="32"/>
          <w:szCs w:val="32"/>
        </w:rPr>
        <w:t>.</w:t>
      </w:r>
      <w:r w:rsidRPr="00CF2E75">
        <w:rPr>
          <w:rFonts w:ascii="Times New Roman" w:hAnsi="Times New Roman" w:cs="Times New Roman"/>
          <w:sz w:val="32"/>
          <w:szCs w:val="32"/>
        </w:rPr>
        <w:t xml:space="preserve"> GODINU</w:t>
      </w:r>
    </w:p>
    <w:p w14:paraId="6CD3A9C0" w14:textId="77777777" w:rsidR="00701BD3" w:rsidRPr="00CF2E75" w:rsidRDefault="00701BD3" w:rsidP="00701BD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241DB1" w14:textId="77777777" w:rsidR="00770ED0" w:rsidRPr="00CF2E75" w:rsidRDefault="00CF2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 Vladimir Nazor Topusko</w:t>
      </w:r>
      <w:r w:rsidR="00244815" w:rsidRPr="00CF2E75">
        <w:rPr>
          <w:rFonts w:ascii="Times New Roman" w:hAnsi="Times New Roman" w:cs="Times New Roman"/>
          <w:sz w:val="28"/>
          <w:szCs w:val="28"/>
        </w:rPr>
        <w:t xml:space="preserve"> je proračunski korisnik jedinice lokalne i područne (regionalne) samouprave Sisačko-moslavačke županije, posluje u skladu sa Zakonom o odgoju i obrazovanju u osnovnoj i srednjoj školi, te Statutom škole.</w:t>
      </w:r>
    </w:p>
    <w:p w14:paraId="7793DB5A" w14:textId="77777777" w:rsidR="009F1F3F" w:rsidRPr="00CF2E75" w:rsidRDefault="009B522A">
      <w:p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Izvori sredstava za financiranje djelatnosti su:</w:t>
      </w:r>
    </w:p>
    <w:p w14:paraId="7E52F38B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 nadležnog proračuna za financiranje redovne djelatnosti</w:t>
      </w:r>
    </w:p>
    <w:p w14:paraId="4F561268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 od pruženih usluga</w:t>
      </w:r>
    </w:p>
    <w:p w14:paraId="340D03D0" w14:textId="77777777" w:rsidR="009B522A" w:rsidRPr="009054D4" w:rsidRDefault="009B522A" w:rsidP="009054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Prihodi po posebnim propisima</w:t>
      </w:r>
    </w:p>
    <w:p w14:paraId="725808D8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Pomoći proračunskim korisnicima iz proračuna koji im nije nadležan</w:t>
      </w:r>
    </w:p>
    <w:p w14:paraId="36582ED8" w14:textId="77777777" w:rsidR="009B522A" w:rsidRPr="00CF2E75" w:rsidRDefault="009B522A" w:rsidP="009B52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Pomoći proračunu iz drugih proračuna</w:t>
      </w:r>
      <w:r w:rsidR="00E04D1B" w:rsidRPr="00CF2E75">
        <w:rPr>
          <w:rFonts w:ascii="Times New Roman" w:hAnsi="Times New Roman" w:cs="Times New Roman"/>
          <w:sz w:val="28"/>
          <w:szCs w:val="28"/>
        </w:rPr>
        <w:t xml:space="preserve"> i izvanproračunskim korisnicima</w:t>
      </w:r>
    </w:p>
    <w:p w14:paraId="7009EF5B" w14:textId="77777777" w:rsidR="00244815" w:rsidRPr="00CF2E75" w:rsidRDefault="0093139C">
      <w:pPr>
        <w:rPr>
          <w:rFonts w:ascii="Times New Roman" w:hAnsi="Times New Roman" w:cs="Times New Roman"/>
          <w:b/>
          <w:sz w:val="28"/>
          <w:szCs w:val="28"/>
        </w:rPr>
      </w:pPr>
      <w:r w:rsidRPr="00CF2E75">
        <w:rPr>
          <w:rFonts w:ascii="Times New Roman" w:hAnsi="Times New Roman" w:cs="Times New Roman"/>
          <w:b/>
          <w:sz w:val="28"/>
          <w:szCs w:val="28"/>
        </w:rPr>
        <w:t>Obrazloženje općeg dijela izvještaja:</w:t>
      </w:r>
    </w:p>
    <w:p w14:paraId="48305C8F" w14:textId="77777777" w:rsidR="0093139C" w:rsidRPr="00CF2E75" w:rsidRDefault="0093139C" w:rsidP="009313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F2E75">
        <w:rPr>
          <w:rFonts w:ascii="Times New Roman" w:hAnsi="Times New Roman" w:cs="Times New Roman"/>
          <w:sz w:val="28"/>
          <w:szCs w:val="28"/>
          <w:u w:val="single"/>
        </w:rPr>
        <w:t>Obrazloženje ostvarenja prihoda i rashoda, primitaka i izdataka</w:t>
      </w:r>
    </w:p>
    <w:p w14:paraId="15D5FDFC" w14:textId="411CD5A8" w:rsidR="00297A0F" w:rsidRPr="007D7076" w:rsidRDefault="00297A0F" w:rsidP="007D707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i/>
          <w:sz w:val="28"/>
          <w:szCs w:val="28"/>
        </w:rPr>
        <w:t>Prihodi poslovanja</w:t>
      </w:r>
      <w:r w:rsidRPr="00CF2E75">
        <w:rPr>
          <w:rFonts w:ascii="Times New Roman" w:hAnsi="Times New Roman" w:cs="Times New Roman"/>
          <w:sz w:val="28"/>
          <w:szCs w:val="28"/>
        </w:rPr>
        <w:t>:</w:t>
      </w:r>
    </w:p>
    <w:p w14:paraId="4D7D6D5D" w14:textId="2DD25867" w:rsidR="00BE51B8" w:rsidRDefault="00BE51B8" w:rsidP="00297A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Skupina 636 – Pomoći proračunskim korisnicima iz proračuna koji im</w:t>
      </w:r>
      <w:r w:rsidR="00C240FD">
        <w:rPr>
          <w:rFonts w:ascii="Times New Roman" w:hAnsi="Times New Roman" w:cs="Times New Roman"/>
          <w:sz w:val="28"/>
          <w:szCs w:val="28"/>
        </w:rPr>
        <w:t xml:space="preserve"> nije nadležan – </w:t>
      </w:r>
      <w:r w:rsidR="007D7076">
        <w:rPr>
          <w:rFonts w:ascii="Times New Roman" w:hAnsi="Times New Roman" w:cs="Times New Roman"/>
          <w:sz w:val="28"/>
          <w:szCs w:val="28"/>
        </w:rPr>
        <w:t>prihodi za zaposlene (plaće zaposlenika, prijevoz i ostali materijalni rashodi),</w:t>
      </w:r>
      <w:r w:rsidR="007D7076">
        <w:rPr>
          <w:rFonts w:ascii="Times New Roman" w:hAnsi="Times New Roman" w:cs="Times New Roman"/>
          <w:sz w:val="28"/>
          <w:szCs w:val="28"/>
        </w:rPr>
        <w:t xml:space="preserve"> </w:t>
      </w:r>
      <w:r w:rsidR="00C240FD">
        <w:rPr>
          <w:rFonts w:ascii="Times New Roman" w:hAnsi="Times New Roman" w:cs="Times New Roman"/>
          <w:sz w:val="28"/>
          <w:szCs w:val="28"/>
        </w:rPr>
        <w:t>prihodi za financiranje prehrane učenika, kao i higijenskih potrepština</w:t>
      </w:r>
      <w:r w:rsidR="00701FE3">
        <w:rPr>
          <w:rFonts w:ascii="Times New Roman" w:hAnsi="Times New Roman" w:cs="Times New Roman"/>
          <w:sz w:val="28"/>
          <w:szCs w:val="28"/>
        </w:rPr>
        <w:t>, financira MZO</w:t>
      </w:r>
      <w:r w:rsidR="00791DF2">
        <w:rPr>
          <w:rFonts w:ascii="Times New Roman" w:hAnsi="Times New Roman" w:cs="Times New Roman"/>
          <w:sz w:val="28"/>
          <w:szCs w:val="28"/>
        </w:rPr>
        <w:t>M</w:t>
      </w:r>
      <w:r w:rsidR="002A0FB7">
        <w:rPr>
          <w:rFonts w:ascii="Times New Roman" w:hAnsi="Times New Roman" w:cs="Times New Roman"/>
          <w:sz w:val="28"/>
          <w:szCs w:val="28"/>
        </w:rPr>
        <w:t xml:space="preserve"> – ostvarenje </w:t>
      </w:r>
      <w:r w:rsidR="00C51C28">
        <w:rPr>
          <w:rFonts w:ascii="Times New Roman" w:hAnsi="Times New Roman" w:cs="Times New Roman"/>
          <w:sz w:val="28"/>
          <w:szCs w:val="28"/>
        </w:rPr>
        <w:t>110,29</w:t>
      </w:r>
      <w:r w:rsidR="00365E84">
        <w:rPr>
          <w:rFonts w:ascii="Times New Roman" w:hAnsi="Times New Roman" w:cs="Times New Roman"/>
          <w:sz w:val="28"/>
          <w:szCs w:val="28"/>
        </w:rPr>
        <w:t>%</w:t>
      </w:r>
      <w:r w:rsidR="003B5015">
        <w:rPr>
          <w:rFonts w:ascii="Times New Roman" w:hAnsi="Times New Roman" w:cs="Times New Roman"/>
          <w:sz w:val="28"/>
          <w:szCs w:val="28"/>
        </w:rPr>
        <w:t xml:space="preserve"> godišnjeg plana</w:t>
      </w:r>
    </w:p>
    <w:p w14:paraId="43178C3E" w14:textId="7996430D" w:rsidR="00E0373A" w:rsidRPr="00ED1B28" w:rsidRDefault="00701FE3" w:rsidP="00CD56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B28">
        <w:rPr>
          <w:rFonts w:ascii="Times New Roman" w:hAnsi="Times New Roman" w:cs="Times New Roman"/>
          <w:sz w:val="28"/>
          <w:szCs w:val="28"/>
        </w:rPr>
        <w:t xml:space="preserve">Skupina 652 – Prihodi po posebnim propisima – prihodi </w:t>
      </w:r>
      <w:r w:rsidR="00CF3B19" w:rsidRPr="00ED1B28">
        <w:rPr>
          <w:rFonts w:ascii="Times New Roman" w:hAnsi="Times New Roman" w:cs="Times New Roman"/>
          <w:sz w:val="28"/>
          <w:szCs w:val="28"/>
        </w:rPr>
        <w:t>od Školskog sport</w:t>
      </w:r>
      <w:r w:rsidRPr="00ED1B28">
        <w:rPr>
          <w:rFonts w:ascii="Times New Roman" w:hAnsi="Times New Roman" w:cs="Times New Roman"/>
          <w:sz w:val="28"/>
          <w:szCs w:val="28"/>
        </w:rPr>
        <w:t>skog saveza za dnevnice učiteljima</w:t>
      </w:r>
      <w:r w:rsidR="00CF3B19" w:rsidRPr="00ED1B28">
        <w:rPr>
          <w:rFonts w:ascii="Times New Roman" w:hAnsi="Times New Roman" w:cs="Times New Roman"/>
          <w:sz w:val="28"/>
          <w:szCs w:val="28"/>
        </w:rPr>
        <w:t xml:space="preserve">, ostvarenje </w:t>
      </w:r>
      <w:r w:rsidR="00AE4702">
        <w:rPr>
          <w:rFonts w:ascii="Times New Roman" w:hAnsi="Times New Roman" w:cs="Times New Roman"/>
          <w:sz w:val="28"/>
          <w:szCs w:val="28"/>
        </w:rPr>
        <w:t>3,11</w:t>
      </w:r>
      <w:r w:rsidR="00CF3B19" w:rsidRPr="00ED1B28">
        <w:rPr>
          <w:rFonts w:ascii="Times New Roman" w:hAnsi="Times New Roman" w:cs="Times New Roman"/>
          <w:sz w:val="28"/>
          <w:szCs w:val="28"/>
        </w:rPr>
        <w:t>% godišnjeg plana</w:t>
      </w:r>
    </w:p>
    <w:p w14:paraId="796C0B86" w14:textId="14974F8C" w:rsidR="008F3F31" w:rsidRDefault="00E0373A" w:rsidP="008F3F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 xml:space="preserve">Skupina 671 – Prihodi iz nadležnog proračuna za financiranje redovne djelatnosti proračunskog korisnika </w:t>
      </w:r>
      <w:r w:rsidR="00B1786C" w:rsidRPr="00CF2E75">
        <w:rPr>
          <w:rFonts w:ascii="Times New Roman" w:hAnsi="Times New Roman" w:cs="Times New Roman"/>
          <w:sz w:val="28"/>
          <w:szCs w:val="28"/>
        </w:rPr>
        <w:t>–</w:t>
      </w:r>
      <w:r w:rsidRPr="00CF2E75">
        <w:rPr>
          <w:rFonts w:ascii="Times New Roman" w:hAnsi="Times New Roman" w:cs="Times New Roman"/>
          <w:sz w:val="28"/>
          <w:szCs w:val="28"/>
        </w:rPr>
        <w:t xml:space="preserve"> </w:t>
      </w:r>
      <w:r w:rsidR="00B1786C" w:rsidRPr="00CF2E75">
        <w:rPr>
          <w:rFonts w:ascii="Times New Roman" w:hAnsi="Times New Roman" w:cs="Times New Roman"/>
          <w:sz w:val="28"/>
          <w:szCs w:val="28"/>
        </w:rPr>
        <w:t>prihodi za financiranje poslovanja škole</w:t>
      </w:r>
      <w:r w:rsidRPr="00CF2E75">
        <w:rPr>
          <w:rFonts w:ascii="Times New Roman" w:hAnsi="Times New Roman" w:cs="Times New Roman"/>
          <w:sz w:val="28"/>
          <w:szCs w:val="28"/>
        </w:rPr>
        <w:t xml:space="preserve"> </w:t>
      </w:r>
      <w:r w:rsidR="008F3F31">
        <w:rPr>
          <w:rFonts w:ascii="Times New Roman" w:hAnsi="Times New Roman" w:cs="Times New Roman"/>
          <w:sz w:val="28"/>
          <w:szCs w:val="28"/>
        </w:rPr>
        <w:t>(</w:t>
      </w:r>
      <w:r w:rsidR="00D4510A">
        <w:rPr>
          <w:rFonts w:ascii="Times New Roman" w:hAnsi="Times New Roman" w:cs="Times New Roman"/>
          <w:sz w:val="28"/>
          <w:szCs w:val="28"/>
        </w:rPr>
        <w:t>službena putovanja, stručno usavršavanje zaposlenika, uredski materijal i ostali materijalni rashodi, energija, usluge telefona, pošte i prijevoza, usluge tekućeg i investicijskog održavanja, usluge promidžbe i informiranja, komunalne usluge, zdravstvene usluge, računalne usluge, bankarske usluge</w:t>
      </w:r>
      <w:r w:rsidR="00412D21">
        <w:rPr>
          <w:rFonts w:ascii="Times New Roman" w:hAnsi="Times New Roman" w:cs="Times New Roman"/>
          <w:sz w:val="28"/>
          <w:szCs w:val="28"/>
        </w:rPr>
        <w:t>...</w:t>
      </w:r>
      <w:r w:rsidR="00D4510A">
        <w:rPr>
          <w:rFonts w:ascii="Times New Roman" w:hAnsi="Times New Roman" w:cs="Times New Roman"/>
          <w:sz w:val="28"/>
          <w:szCs w:val="28"/>
        </w:rPr>
        <w:t>)</w:t>
      </w:r>
      <w:r w:rsidR="00E03788">
        <w:rPr>
          <w:rFonts w:ascii="Times New Roman" w:hAnsi="Times New Roman" w:cs="Times New Roman"/>
          <w:sz w:val="28"/>
          <w:szCs w:val="28"/>
        </w:rPr>
        <w:t xml:space="preserve">, </w:t>
      </w:r>
      <w:r w:rsidR="00D31C2F">
        <w:rPr>
          <w:rFonts w:ascii="Times New Roman" w:hAnsi="Times New Roman" w:cs="Times New Roman"/>
          <w:sz w:val="28"/>
          <w:szCs w:val="28"/>
        </w:rPr>
        <w:t xml:space="preserve">ulaganja u objekte školstva, </w:t>
      </w:r>
      <w:r w:rsidR="00701FE3">
        <w:rPr>
          <w:rFonts w:ascii="Times New Roman" w:hAnsi="Times New Roman" w:cs="Times New Roman"/>
          <w:sz w:val="28"/>
          <w:szCs w:val="28"/>
        </w:rPr>
        <w:t xml:space="preserve">ostvarenje </w:t>
      </w:r>
      <w:r w:rsidR="00606549">
        <w:rPr>
          <w:rFonts w:ascii="Times New Roman" w:hAnsi="Times New Roman" w:cs="Times New Roman"/>
          <w:sz w:val="28"/>
          <w:szCs w:val="28"/>
        </w:rPr>
        <w:t>114,16</w:t>
      </w:r>
      <w:r w:rsidR="00E03788">
        <w:rPr>
          <w:rFonts w:ascii="Times New Roman" w:hAnsi="Times New Roman" w:cs="Times New Roman"/>
          <w:sz w:val="28"/>
          <w:szCs w:val="28"/>
        </w:rPr>
        <w:t>% godišnjeg plana</w:t>
      </w:r>
    </w:p>
    <w:p w14:paraId="41030E30" w14:textId="77777777" w:rsidR="00E03788" w:rsidRPr="00E03788" w:rsidRDefault="00E03788" w:rsidP="00E03788">
      <w:pPr>
        <w:pStyle w:val="Odlomakpopisa"/>
        <w:ind w:left="1065"/>
        <w:rPr>
          <w:rFonts w:ascii="Times New Roman" w:hAnsi="Times New Roman" w:cs="Times New Roman"/>
          <w:sz w:val="28"/>
          <w:szCs w:val="28"/>
        </w:rPr>
      </w:pPr>
    </w:p>
    <w:p w14:paraId="2D4420AE" w14:textId="77777777" w:rsidR="003C49C0" w:rsidRPr="00CF2E75" w:rsidRDefault="003C49C0" w:rsidP="003C49C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i/>
          <w:sz w:val="28"/>
          <w:szCs w:val="28"/>
        </w:rPr>
        <w:t>Rashodi poslovanja</w:t>
      </w:r>
      <w:r w:rsidRPr="00CF2E75">
        <w:rPr>
          <w:rFonts w:ascii="Times New Roman" w:hAnsi="Times New Roman" w:cs="Times New Roman"/>
          <w:sz w:val="28"/>
          <w:szCs w:val="28"/>
        </w:rPr>
        <w:t>:</w:t>
      </w:r>
    </w:p>
    <w:p w14:paraId="29A67380" w14:textId="36E8F7B3" w:rsidR="004F7F36" w:rsidRPr="00CF2E75" w:rsidRDefault="002B023E" w:rsidP="00721F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 xml:space="preserve">Skupina 31 – Rashodi za zaposlene </w:t>
      </w:r>
      <w:r w:rsidR="004F7F36" w:rsidRPr="00CF2E75">
        <w:rPr>
          <w:rFonts w:ascii="Times New Roman" w:hAnsi="Times New Roman" w:cs="Times New Roman"/>
          <w:sz w:val="28"/>
          <w:szCs w:val="28"/>
        </w:rPr>
        <w:t>–</w:t>
      </w:r>
      <w:r w:rsidRPr="00CF2E75">
        <w:rPr>
          <w:rFonts w:ascii="Times New Roman" w:hAnsi="Times New Roman" w:cs="Times New Roman"/>
          <w:sz w:val="28"/>
          <w:szCs w:val="28"/>
        </w:rPr>
        <w:t xml:space="preserve"> </w:t>
      </w:r>
      <w:r w:rsidR="004F7F36" w:rsidRPr="00CF2E75">
        <w:rPr>
          <w:rFonts w:ascii="Times New Roman" w:hAnsi="Times New Roman" w:cs="Times New Roman"/>
          <w:sz w:val="28"/>
          <w:szCs w:val="28"/>
        </w:rPr>
        <w:t xml:space="preserve">isplata plaća </w:t>
      </w:r>
      <w:r w:rsidR="00412D21">
        <w:rPr>
          <w:rFonts w:ascii="Times New Roman" w:hAnsi="Times New Roman" w:cs="Times New Roman"/>
          <w:sz w:val="28"/>
          <w:szCs w:val="28"/>
        </w:rPr>
        <w:t xml:space="preserve">za redovan rad </w:t>
      </w:r>
      <w:r w:rsidR="004F7F36" w:rsidRPr="00CF2E75">
        <w:rPr>
          <w:rFonts w:ascii="Times New Roman" w:hAnsi="Times New Roman" w:cs="Times New Roman"/>
          <w:sz w:val="28"/>
          <w:szCs w:val="28"/>
        </w:rPr>
        <w:t>i ostali rashodi</w:t>
      </w:r>
      <w:r w:rsidR="002E5827">
        <w:rPr>
          <w:rFonts w:ascii="Times New Roman" w:hAnsi="Times New Roman" w:cs="Times New Roman"/>
          <w:sz w:val="28"/>
          <w:szCs w:val="28"/>
        </w:rPr>
        <w:t xml:space="preserve"> za zaposlene, ostvarenje </w:t>
      </w:r>
      <w:r w:rsidR="00AA196A">
        <w:rPr>
          <w:rFonts w:ascii="Times New Roman" w:hAnsi="Times New Roman" w:cs="Times New Roman"/>
          <w:sz w:val="28"/>
          <w:szCs w:val="28"/>
        </w:rPr>
        <w:t>116,27</w:t>
      </w:r>
      <w:r w:rsidR="004F7F36" w:rsidRPr="00CF2E75">
        <w:rPr>
          <w:rFonts w:ascii="Times New Roman" w:hAnsi="Times New Roman" w:cs="Times New Roman"/>
          <w:sz w:val="28"/>
          <w:szCs w:val="28"/>
        </w:rPr>
        <w:t>% godišnjeg plana</w:t>
      </w:r>
    </w:p>
    <w:p w14:paraId="71A9C97E" w14:textId="328ECCAF" w:rsidR="00721F22" w:rsidRPr="00CF2E75" w:rsidRDefault="004F7F36" w:rsidP="00721F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lastRenderedPageBreak/>
        <w:t xml:space="preserve">Skupina 32 – Materijalni rashodi – svi rashodi koji nastaju redovnim poslovanjem škole </w:t>
      </w:r>
      <w:r w:rsidR="00412D21">
        <w:rPr>
          <w:rFonts w:ascii="Times New Roman" w:hAnsi="Times New Roman" w:cs="Times New Roman"/>
          <w:sz w:val="28"/>
          <w:szCs w:val="28"/>
        </w:rPr>
        <w:t>(</w:t>
      </w:r>
      <w:r w:rsidR="00B65114" w:rsidRPr="00CF2E75">
        <w:rPr>
          <w:rFonts w:ascii="Times New Roman" w:hAnsi="Times New Roman" w:cs="Times New Roman"/>
          <w:sz w:val="28"/>
          <w:szCs w:val="28"/>
        </w:rPr>
        <w:t>materijalni troškov</w:t>
      </w:r>
      <w:r w:rsidR="00D6151C">
        <w:rPr>
          <w:rFonts w:ascii="Times New Roman" w:hAnsi="Times New Roman" w:cs="Times New Roman"/>
          <w:sz w:val="28"/>
          <w:szCs w:val="28"/>
        </w:rPr>
        <w:t>i,</w:t>
      </w:r>
      <w:r w:rsidR="00481FB2" w:rsidRPr="00CF2E75">
        <w:rPr>
          <w:rFonts w:ascii="Times New Roman" w:hAnsi="Times New Roman" w:cs="Times New Roman"/>
          <w:sz w:val="28"/>
          <w:szCs w:val="28"/>
        </w:rPr>
        <w:t xml:space="preserve"> službena</w:t>
      </w:r>
      <w:r w:rsidR="00B65114" w:rsidRPr="00CF2E75">
        <w:rPr>
          <w:rFonts w:ascii="Times New Roman" w:hAnsi="Times New Roman" w:cs="Times New Roman"/>
          <w:sz w:val="28"/>
          <w:szCs w:val="28"/>
        </w:rPr>
        <w:t xml:space="preserve"> put</w:t>
      </w:r>
      <w:r w:rsidR="00481FB2" w:rsidRPr="00CF2E75">
        <w:rPr>
          <w:rFonts w:ascii="Times New Roman" w:hAnsi="Times New Roman" w:cs="Times New Roman"/>
          <w:sz w:val="28"/>
          <w:szCs w:val="28"/>
        </w:rPr>
        <w:t>ovanja</w:t>
      </w:r>
      <w:r w:rsidR="00B65114" w:rsidRPr="00CF2E75">
        <w:rPr>
          <w:rFonts w:ascii="Times New Roman" w:hAnsi="Times New Roman" w:cs="Times New Roman"/>
          <w:sz w:val="28"/>
          <w:szCs w:val="28"/>
        </w:rPr>
        <w:t xml:space="preserve"> i stručna usavršavanja djelatnika</w:t>
      </w:r>
      <w:r w:rsidR="00D6151C">
        <w:rPr>
          <w:rFonts w:ascii="Times New Roman" w:hAnsi="Times New Roman" w:cs="Times New Roman"/>
          <w:sz w:val="28"/>
          <w:szCs w:val="28"/>
        </w:rPr>
        <w:t>, energija, komunalne usluge, zdravstvene usluge, računalne usluge</w:t>
      </w:r>
      <w:r w:rsidR="00B65114" w:rsidRPr="00CF2E75">
        <w:rPr>
          <w:rFonts w:ascii="Times New Roman" w:hAnsi="Times New Roman" w:cs="Times New Roman"/>
          <w:sz w:val="28"/>
          <w:szCs w:val="28"/>
        </w:rPr>
        <w:t xml:space="preserve">…), ostvarenje </w:t>
      </w:r>
      <w:r w:rsidR="00B95BC8">
        <w:rPr>
          <w:rFonts w:ascii="Times New Roman" w:hAnsi="Times New Roman" w:cs="Times New Roman"/>
          <w:sz w:val="28"/>
          <w:szCs w:val="28"/>
        </w:rPr>
        <w:t>86,08</w:t>
      </w:r>
      <w:r w:rsidR="002B40D9" w:rsidRPr="00CF2E75">
        <w:rPr>
          <w:rFonts w:ascii="Times New Roman" w:hAnsi="Times New Roman" w:cs="Times New Roman"/>
          <w:sz w:val="28"/>
          <w:szCs w:val="28"/>
        </w:rPr>
        <w:t>% godišnjeg plana</w:t>
      </w:r>
    </w:p>
    <w:p w14:paraId="3DB04FB6" w14:textId="3CA6CA78" w:rsidR="009D6AE4" w:rsidRPr="00A859D0" w:rsidRDefault="002B40D9" w:rsidP="00A859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 xml:space="preserve">Skupina 34 – Financijski rashodi – bankarske usluge i usluge platnog </w:t>
      </w:r>
      <w:r w:rsidR="00D6151C">
        <w:rPr>
          <w:rFonts w:ascii="Times New Roman" w:hAnsi="Times New Roman" w:cs="Times New Roman"/>
          <w:sz w:val="28"/>
          <w:szCs w:val="28"/>
        </w:rPr>
        <w:t>prometa,</w:t>
      </w:r>
      <w:r w:rsidR="009D6AE4">
        <w:rPr>
          <w:rFonts w:ascii="Times New Roman" w:hAnsi="Times New Roman" w:cs="Times New Roman"/>
          <w:sz w:val="28"/>
          <w:szCs w:val="28"/>
        </w:rPr>
        <w:t xml:space="preserve"> ostvarenje </w:t>
      </w:r>
      <w:r w:rsidR="00A859D0">
        <w:rPr>
          <w:rFonts w:ascii="Times New Roman" w:hAnsi="Times New Roman" w:cs="Times New Roman"/>
          <w:sz w:val="28"/>
          <w:szCs w:val="28"/>
        </w:rPr>
        <w:t>75,56</w:t>
      </w:r>
      <w:r w:rsidRPr="00CF2E75">
        <w:rPr>
          <w:rFonts w:ascii="Times New Roman" w:hAnsi="Times New Roman" w:cs="Times New Roman"/>
          <w:sz w:val="28"/>
          <w:szCs w:val="28"/>
        </w:rPr>
        <w:t>% godišnjeg plana</w:t>
      </w:r>
    </w:p>
    <w:p w14:paraId="2FEED07C" w14:textId="712DFEDD" w:rsidR="009D6AE4" w:rsidRPr="00CF2E75" w:rsidRDefault="009D6AE4" w:rsidP="00721F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Skupina 42 – Rashodi za nabavu proizvedene dugotrajne imovine – nabavljena je računalna oprema,</w:t>
      </w:r>
      <w:r w:rsidR="00226EAD">
        <w:rPr>
          <w:rFonts w:ascii="Times New Roman" w:hAnsi="Times New Roman" w:cs="Times New Roman"/>
          <w:sz w:val="28"/>
          <w:szCs w:val="28"/>
        </w:rPr>
        <w:t xml:space="preserve"> uredska oprema za školsku knjižnicu, </w:t>
      </w:r>
      <w:r>
        <w:rPr>
          <w:rFonts w:ascii="Times New Roman" w:hAnsi="Times New Roman" w:cs="Times New Roman"/>
          <w:sz w:val="28"/>
          <w:szCs w:val="28"/>
        </w:rPr>
        <w:t xml:space="preserve"> klima uređaj</w:t>
      </w:r>
      <w:r w:rsidR="00226EA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1199">
        <w:rPr>
          <w:rFonts w:ascii="Times New Roman" w:hAnsi="Times New Roman" w:cs="Times New Roman"/>
          <w:sz w:val="28"/>
          <w:szCs w:val="28"/>
        </w:rPr>
        <w:t xml:space="preserve"> ulaganja u računalne programe</w:t>
      </w:r>
      <w:r w:rsidR="00810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ostvarenje 2</w:t>
      </w:r>
      <w:r w:rsidR="008105DF">
        <w:rPr>
          <w:rFonts w:ascii="Times New Roman" w:hAnsi="Times New Roman" w:cs="Times New Roman"/>
          <w:sz w:val="28"/>
          <w:szCs w:val="28"/>
        </w:rPr>
        <w:t>58,01</w:t>
      </w:r>
      <w:r>
        <w:rPr>
          <w:rFonts w:ascii="Times New Roman" w:hAnsi="Times New Roman" w:cs="Times New Roman"/>
          <w:sz w:val="28"/>
          <w:szCs w:val="28"/>
        </w:rPr>
        <w:t>% godišnjeg plana</w:t>
      </w:r>
    </w:p>
    <w:p w14:paraId="77C0F6F1" w14:textId="77777777" w:rsidR="002B40D9" w:rsidRPr="00CF2E75" w:rsidRDefault="002B40D9" w:rsidP="002B40D9">
      <w:pPr>
        <w:pStyle w:val="Odlomakpopisa"/>
        <w:ind w:left="1065"/>
        <w:rPr>
          <w:rFonts w:ascii="Times New Roman" w:hAnsi="Times New Roman" w:cs="Times New Roman"/>
          <w:sz w:val="28"/>
          <w:szCs w:val="28"/>
        </w:rPr>
      </w:pPr>
    </w:p>
    <w:p w14:paraId="40CE69D8" w14:textId="77777777" w:rsidR="00C512CC" w:rsidRPr="00CF2E75" w:rsidRDefault="00C512CC" w:rsidP="00C512C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F2E75">
        <w:rPr>
          <w:rFonts w:ascii="Times New Roman" w:hAnsi="Times New Roman" w:cs="Times New Roman"/>
          <w:sz w:val="28"/>
          <w:szCs w:val="28"/>
          <w:u w:val="single"/>
        </w:rPr>
        <w:t>Obrazloženje prijenosa sredstava iz prethodne godine i prijenosa sredstava u slijedeću godinu</w:t>
      </w:r>
    </w:p>
    <w:p w14:paraId="49BF6BB2" w14:textId="1F47AA9A" w:rsidR="00C9104A" w:rsidRDefault="00C512CC" w:rsidP="00015AD0">
      <w:pPr>
        <w:ind w:left="1065"/>
        <w:rPr>
          <w:rFonts w:ascii="Times New Roman" w:hAnsi="Times New Roman" w:cs="Times New Roman"/>
          <w:sz w:val="28"/>
          <w:szCs w:val="28"/>
        </w:rPr>
      </w:pPr>
      <w:r w:rsidRPr="00CF2E75">
        <w:rPr>
          <w:rFonts w:ascii="Times New Roman" w:hAnsi="Times New Roman" w:cs="Times New Roman"/>
          <w:sz w:val="28"/>
          <w:szCs w:val="28"/>
        </w:rPr>
        <w:t>Sredstva koja dobijemo za financiranje</w:t>
      </w:r>
      <w:r w:rsidR="00D6151C">
        <w:rPr>
          <w:rFonts w:ascii="Times New Roman" w:hAnsi="Times New Roman" w:cs="Times New Roman"/>
          <w:sz w:val="28"/>
          <w:szCs w:val="28"/>
        </w:rPr>
        <w:t>, a</w:t>
      </w:r>
      <w:r w:rsidRPr="00CF2E75">
        <w:rPr>
          <w:rFonts w:ascii="Times New Roman" w:hAnsi="Times New Roman" w:cs="Times New Roman"/>
          <w:sz w:val="28"/>
          <w:szCs w:val="28"/>
        </w:rPr>
        <w:t xml:space="preserve"> ne potrošimo u jednoj godini, pr</w:t>
      </w:r>
      <w:r w:rsidR="00D6151C">
        <w:rPr>
          <w:rFonts w:ascii="Times New Roman" w:hAnsi="Times New Roman" w:cs="Times New Roman"/>
          <w:sz w:val="28"/>
          <w:szCs w:val="28"/>
        </w:rPr>
        <w:t>enose se u drugu.</w:t>
      </w:r>
    </w:p>
    <w:p w14:paraId="4F93588A" w14:textId="77777777" w:rsidR="00015AD0" w:rsidRPr="00CF2E75" w:rsidRDefault="00015AD0" w:rsidP="00015AD0">
      <w:pPr>
        <w:ind w:left="1065"/>
        <w:rPr>
          <w:rFonts w:ascii="Times New Roman" w:hAnsi="Times New Roman" w:cs="Times New Roman"/>
          <w:sz w:val="28"/>
          <w:szCs w:val="28"/>
        </w:rPr>
      </w:pPr>
    </w:p>
    <w:p w14:paraId="12D79282" w14:textId="08A297D9" w:rsidR="009842DB" w:rsidRPr="008626EB" w:rsidRDefault="00F74E30" w:rsidP="008626EB">
      <w:pPr>
        <w:rPr>
          <w:rFonts w:ascii="Times New Roman" w:hAnsi="Times New Roman" w:cs="Times New Roman"/>
          <w:sz w:val="28"/>
          <w:szCs w:val="28"/>
        </w:rPr>
      </w:pPr>
      <w:r w:rsidRPr="008626E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42DB" w:rsidRPr="0086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C05"/>
    <w:multiLevelType w:val="hybridMultilevel"/>
    <w:tmpl w:val="9DA8D6EC"/>
    <w:lvl w:ilvl="0" w:tplc="49A23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E0858"/>
    <w:multiLevelType w:val="hybridMultilevel"/>
    <w:tmpl w:val="D6783B26"/>
    <w:lvl w:ilvl="0" w:tplc="484038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EED6A0A"/>
    <w:multiLevelType w:val="hybridMultilevel"/>
    <w:tmpl w:val="39B08B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EE8"/>
    <w:multiLevelType w:val="hybridMultilevel"/>
    <w:tmpl w:val="26088560"/>
    <w:lvl w:ilvl="0" w:tplc="092E920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D0"/>
    <w:rsid w:val="00015AD0"/>
    <w:rsid w:val="000A1338"/>
    <w:rsid w:val="001B1ED1"/>
    <w:rsid w:val="00201199"/>
    <w:rsid w:val="00226EAD"/>
    <w:rsid w:val="00244815"/>
    <w:rsid w:val="00297A0F"/>
    <w:rsid w:val="002A046F"/>
    <w:rsid w:val="002A0FB7"/>
    <w:rsid w:val="002B023E"/>
    <w:rsid w:val="002B40D9"/>
    <w:rsid w:val="002E5827"/>
    <w:rsid w:val="00365E84"/>
    <w:rsid w:val="003B5015"/>
    <w:rsid w:val="003C49C0"/>
    <w:rsid w:val="00412D21"/>
    <w:rsid w:val="00481FB2"/>
    <w:rsid w:val="004F7F36"/>
    <w:rsid w:val="00606549"/>
    <w:rsid w:val="0068073C"/>
    <w:rsid w:val="006E2034"/>
    <w:rsid w:val="006F248D"/>
    <w:rsid w:val="00701BD3"/>
    <w:rsid w:val="00701FE3"/>
    <w:rsid w:val="00721F22"/>
    <w:rsid w:val="007322E9"/>
    <w:rsid w:val="00770E9C"/>
    <w:rsid w:val="00770ED0"/>
    <w:rsid w:val="00790BD5"/>
    <w:rsid w:val="00791DF2"/>
    <w:rsid w:val="007D7076"/>
    <w:rsid w:val="008105DF"/>
    <w:rsid w:val="008258F0"/>
    <w:rsid w:val="008626EB"/>
    <w:rsid w:val="00897FD9"/>
    <w:rsid w:val="008E06EE"/>
    <w:rsid w:val="008F3F31"/>
    <w:rsid w:val="009054D4"/>
    <w:rsid w:val="0093139C"/>
    <w:rsid w:val="009842DB"/>
    <w:rsid w:val="009B522A"/>
    <w:rsid w:val="009D6AE4"/>
    <w:rsid w:val="009F1F3F"/>
    <w:rsid w:val="00A3356C"/>
    <w:rsid w:val="00A76FAD"/>
    <w:rsid w:val="00A859D0"/>
    <w:rsid w:val="00AA196A"/>
    <w:rsid w:val="00AE4702"/>
    <w:rsid w:val="00B1786C"/>
    <w:rsid w:val="00B65114"/>
    <w:rsid w:val="00B95BC8"/>
    <w:rsid w:val="00BA7D31"/>
    <w:rsid w:val="00BE51B8"/>
    <w:rsid w:val="00BF1FA6"/>
    <w:rsid w:val="00C240FD"/>
    <w:rsid w:val="00C35CAA"/>
    <w:rsid w:val="00C512CC"/>
    <w:rsid w:val="00C51C28"/>
    <w:rsid w:val="00C9104A"/>
    <w:rsid w:val="00CC516F"/>
    <w:rsid w:val="00CD5486"/>
    <w:rsid w:val="00CD569A"/>
    <w:rsid w:val="00CF1B21"/>
    <w:rsid w:val="00CF2E75"/>
    <w:rsid w:val="00CF3B19"/>
    <w:rsid w:val="00D31C2F"/>
    <w:rsid w:val="00D4510A"/>
    <w:rsid w:val="00D6151C"/>
    <w:rsid w:val="00D66D96"/>
    <w:rsid w:val="00D856D9"/>
    <w:rsid w:val="00DD12A4"/>
    <w:rsid w:val="00DE0DE7"/>
    <w:rsid w:val="00DF6460"/>
    <w:rsid w:val="00E0373A"/>
    <w:rsid w:val="00E03788"/>
    <w:rsid w:val="00E04D1B"/>
    <w:rsid w:val="00E738BF"/>
    <w:rsid w:val="00ED1B28"/>
    <w:rsid w:val="00F74E30"/>
    <w:rsid w:val="00F95F0E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DA5"/>
  <w15:chartTrackingRefBased/>
  <w15:docId w15:val="{9726C435-D525-44D8-B083-2891381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2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Marija Rukavina</cp:lastModifiedBy>
  <cp:revision>32</cp:revision>
  <cp:lastPrinted>2023-08-08T08:41:00Z</cp:lastPrinted>
  <dcterms:created xsi:type="dcterms:W3CDTF">2024-03-07T11:28:00Z</dcterms:created>
  <dcterms:modified xsi:type="dcterms:W3CDTF">2026-04-08T10:12:00Z</dcterms:modified>
</cp:coreProperties>
</file>