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F22" w:rsidRDefault="00206F22" w:rsidP="00206F22">
      <w:pPr>
        <w:autoSpaceDE w:val="0"/>
        <w:autoSpaceDN w:val="0"/>
        <w:adjustRightInd w:val="0"/>
        <w:jc w:val="both"/>
      </w:pPr>
      <w:r>
        <w:t xml:space="preserve">OSNOVNA ŠKOLA </w:t>
      </w:r>
    </w:p>
    <w:p w:rsidR="00206F22" w:rsidRDefault="00206F22" w:rsidP="00206F22">
      <w:pPr>
        <w:autoSpaceDE w:val="0"/>
        <w:autoSpaceDN w:val="0"/>
        <w:adjustRightInd w:val="0"/>
        <w:jc w:val="both"/>
      </w:pPr>
      <w:r>
        <w:t>VLADIMIR NAZOR TOPUSKO</w:t>
      </w:r>
    </w:p>
    <w:p w:rsidR="00206F22" w:rsidRDefault="00206F22" w:rsidP="00206F22">
      <w:pPr>
        <w:autoSpaceDE w:val="0"/>
        <w:autoSpaceDN w:val="0"/>
        <w:adjustRightInd w:val="0"/>
        <w:jc w:val="both"/>
      </w:pPr>
      <w:r>
        <w:t xml:space="preserve">Školska 12, </w:t>
      </w:r>
      <w:proofErr w:type="spellStart"/>
      <w:r>
        <w:t>Topusko</w:t>
      </w:r>
      <w:proofErr w:type="spellEnd"/>
    </w:p>
    <w:p w:rsidR="00206F22" w:rsidRDefault="00206F22" w:rsidP="00206F22">
      <w:pPr>
        <w:autoSpaceDE w:val="0"/>
        <w:autoSpaceDN w:val="0"/>
        <w:adjustRightInd w:val="0"/>
        <w:jc w:val="both"/>
      </w:pPr>
      <w:r>
        <w:t xml:space="preserve">KLASA: </w:t>
      </w:r>
      <w:r w:rsidR="00BF51AC">
        <w:t>110-01/26-01/05</w:t>
      </w:r>
    </w:p>
    <w:p w:rsidR="00206F22" w:rsidRDefault="00206F22" w:rsidP="00206F22">
      <w:pPr>
        <w:autoSpaceDE w:val="0"/>
        <w:autoSpaceDN w:val="0"/>
        <w:adjustRightInd w:val="0"/>
        <w:jc w:val="both"/>
      </w:pPr>
      <w:r>
        <w:t xml:space="preserve">URBROJ: </w:t>
      </w:r>
      <w:r w:rsidR="00BF51AC">
        <w:t>2176-44-26-28</w:t>
      </w:r>
    </w:p>
    <w:p w:rsidR="00206F22" w:rsidRDefault="00206F22" w:rsidP="00206F22">
      <w:pPr>
        <w:autoSpaceDE w:val="0"/>
        <w:autoSpaceDN w:val="0"/>
        <w:adjustRightInd w:val="0"/>
        <w:jc w:val="both"/>
      </w:pPr>
      <w:proofErr w:type="spellStart"/>
      <w:r>
        <w:t>Topusko</w:t>
      </w:r>
      <w:proofErr w:type="spellEnd"/>
      <w:r>
        <w:t>,  30.10.</w:t>
      </w:r>
      <w:r>
        <w:t>2026.</w:t>
      </w:r>
    </w:p>
    <w:p w:rsidR="00206F22" w:rsidRDefault="00206F22" w:rsidP="00206F22">
      <w:pPr>
        <w:jc w:val="center"/>
      </w:pPr>
    </w:p>
    <w:p w:rsidR="00206F22" w:rsidRDefault="00206F22" w:rsidP="00206F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POZIV KANDIDATIMA ZA TESTIRANJE</w:t>
      </w:r>
    </w:p>
    <w:p w:rsidR="00206F22" w:rsidRDefault="00206F22" w:rsidP="00206F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radno mjesto učitelja TEHNIČKE KULTURE </w:t>
      </w:r>
    </w:p>
    <w:p w:rsidR="00206F22" w:rsidRDefault="00206F22" w:rsidP="00206F22">
      <w:pPr>
        <w:rPr>
          <w:sz w:val="24"/>
          <w:szCs w:val="24"/>
        </w:rPr>
      </w:pPr>
      <w:r>
        <w:rPr>
          <w:sz w:val="24"/>
          <w:szCs w:val="24"/>
        </w:rPr>
        <w:t>u postupku natječaja za radno mjesto UČITELJA / ICE  TEHNIČKE KULTURE  na odr</w:t>
      </w:r>
      <w:r>
        <w:rPr>
          <w:sz w:val="24"/>
          <w:szCs w:val="24"/>
        </w:rPr>
        <w:t>eđeno, nepuno radno vrijeme ( 13</w:t>
      </w:r>
      <w:r>
        <w:rPr>
          <w:sz w:val="24"/>
          <w:szCs w:val="24"/>
        </w:rPr>
        <w:t xml:space="preserve"> sati tjedno) za rad u OŠ Vladimir Nazor </w:t>
      </w:r>
      <w:proofErr w:type="spellStart"/>
      <w:r>
        <w:rPr>
          <w:sz w:val="24"/>
          <w:szCs w:val="24"/>
        </w:rPr>
        <w:t>Topus</w:t>
      </w:r>
      <w:r w:rsidR="00960F93">
        <w:rPr>
          <w:sz w:val="24"/>
          <w:szCs w:val="24"/>
        </w:rPr>
        <w:t>ko</w:t>
      </w:r>
      <w:proofErr w:type="spellEnd"/>
      <w:r w:rsidR="00960F93">
        <w:rPr>
          <w:sz w:val="24"/>
          <w:szCs w:val="24"/>
        </w:rPr>
        <w:t xml:space="preserve">,  a koji je objavljen dana </w:t>
      </w:r>
      <w:bookmarkStart w:id="0" w:name="_GoBack"/>
      <w:bookmarkEnd w:id="0"/>
      <w:r>
        <w:rPr>
          <w:sz w:val="24"/>
          <w:szCs w:val="24"/>
        </w:rPr>
        <w:t>20.10</w:t>
      </w:r>
      <w:r>
        <w:rPr>
          <w:sz w:val="24"/>
          <w:szCs w:val="24"/>
        </w:rPr>
        <w:t>.2026. g. na mrežnoj stranici i oglasnoj ploči Hrvatskog zavoda za zapošljavanje i mrežnoj stranici i oglasnoj ploči š</w:t>
      </w:r>
      <w:r>
        <w:rPr>
          <w:sz w:val="24"/>
          <w:szCs w:val="24"/>
        </w:rPr>
        <w:t>kole održat će se 3. studenog</w:t>
      </w:r>
      <w:r>
        <w:rPr>
          <w:sz w:val="24"/>
          <w:szCs w:val="24"/>
        </w:rPr>
        <w:t xml:space="preserve">  2026. </w:t>
      </w:r>
      <w:r>
        <w:rPr>
          <w:b/>
          <w:sz w:val="24"/>
          <w:szCs w:val="24"/>
        </w:rPr>
        <w:t>godine, s početkom u 10: 0</w:t>
      </w:r>
      <w:r>
        <w:rPr>
          <w:b/>
          <w:sz w:val="24"/>
          <w:szCs w:val="24"/>
        </w:rPr>
        <w:t>0 sati</w:t>
      </w:r>
    </w:p>
    <w:p w:rsidR="00206F22" w:rsidRDefault="00206F22" w:rsidP="00206F22">
      <w:pPr>
        <w:rPr>
          <w:sz w:val="24"/>
          <w:szCs w:val="24"/>
        </w:rPr>
      </w:pPr>
      <w:r>
        <w:rPr>
          <w:sz w:val="24"/>
          <w:szCs w:val="24"/>
        </w:rPr>
        <w:t>Na testiranje se pozivaju kandidati čija prijava zadovoljava formalnim uvjetima natječaja:</w:t>
      </w:r>
    </w:p>
    <w:p w:rsidR="00206F22" w:rsidRDefault="00206F22" w:rsidP="00206F22">
      <w:pPr>
        <w:rPr>
          <w:sz w:val="24"/>
          <w:szCs w:val="24"/>
        </w:rPr>
      </w:pPr>
      <w:r>
        <w:rPr>
          <w:sz w:val="24"/>
          <w:szCs w:val="24"/>
        </w:rPr>
        <w:t>Redni broj Ime i prezime kandidata:</w:t>
      </w:r>
    </w:p>
    <w:p w:rsidR="00206F22" w:rsidRDefault="00206F22" w:rsidP="00206F22">
      <w:pPr>
        <w:pStyle w:val="Odlomakpopis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Mirna </w:t>
      </w:r>
      <w:proofErr w:type="spellStart"/>
      <w:r>
        <w:rPr>
          <w:sz w:val="24"/>
          <w:szCs w:val="24"/>
        </w:rPr>
        <w:t>Rakoša</w:t>
      </w:r>
      <w:proofErr w:type="spellEnd"/>
      <w:r>
        <w:rPr>
          <w:sz w:val="24"/>
          <w:szCs w:val="24"/>
        </w:rPr>
        <w:t xml:space="preserve"> u 10:00</w:t>
      </w:r>
      <w:r>
        <w:rPr>
          <w:sz w:val="24"/>
          <w:szCs w:val="24"/>
        </w:rPr>
        <w:t xml:space="preserve"> sati</w:t>
      </w:r>
    </w:p>
    <w:p w:rsidR="00206F22" w:rsidRDefault="00206F22" w:rsidP="00206F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vršit će se usmenom procjenom odnosno usmenim testiranjem i vrednovanjem kandidata iz područja poznavanja propisa koji se odnose na djelatnost  osnovnog obrazovanja.</w:t>
      </w:r>
    </w:p>
    <w:p w:rsidR="00206F22" w:rsidRDefault="00206F22" w:rsidP="00206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F22" w:rsidRDefault="00206F22" w:rsidP="00206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Pravni i drugi izvori za pripremanje kandidata:</w:t>
      </w:r>
    </w:p>
    <w:p w:rsidR="00206F22" w:rsidRDefault="00206F22" w:rsidP="00206F2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odgoju i obrazovanju u osnovnoj i srednjoj školi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("Narodne novine", br. 87/08., 86/09., 92/10., 105/10., 90/11., 16/12., 86/12., 94/13., 152/14., 7/17,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68/18. i 98/19.64/20,151/22,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156/23</w:t>
      </w:r>
      <w:r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:rsidR="00206F22" w:rsidRDefault="00206F22" w:rsidP="00206F2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Pravilnik o osnovnoškolskom i srednjoškolskom odgoju i obrazovanju učenika s teškoćama u razvoju  („Narodne novine“, br. 24/2015.),</w:t>
      </w:r>
    </w:p>
    <w:p w:rsidR="00206F22" w:rsidRDefault="00206F22" w:rsidP="00206F2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postupku utvrđivanja psihofizičkog stanja djeteta, učenika te sastavu stručnih povjerenstava („Narodne novine“, 67/14.),</w:t>
      </w:r>
    </w:p>
    <w:p w:rsidR="00206F22" w:rsidRDefault="00206F22" w:rsidP="00206F2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Pravilnik o pedagoškim mjerama </w:t>
      </w:r>
      <w:r>
        <w:rPr>
          <w:rFonts w:ascii="Calibri" w:hAnsi="Calibri" w:cs="Calibri"/>
          <w:color w:val="000000"/>
          <w:sz w:val="23"/>
          <w:szCs w:val="23"/>
          <w:shd w:val="clear" w:color="auto" w:fill="F4F4F6"/>
        </w:rPr>
        <w:t> NN 94/2015 ,03/17,127/25  </w:t>
      </w:r>
    </w:p>
    <w:p w:rsidR="00206F22" w:rsidRDefault="00206F22" w:rsidP="00206F2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Statut Osnovne škole Vladimir Nazor </w:t>
      </w:r>
      <w:proofErr w:type="spellStart"/>
      <w:r>
        <w:rPr>
          <w:rFonts w:ascii="Times New Roman" w:hAnsi="Times New Roman" w:cs="Times New Roman"/>
          <w:sz w:val="24"/>
          <w:szCs w:val="24"/>
        </w:rPr>
        <w:t>Topusko</w:t>
      </w:r>
      <w:proofErr w:type="spellEnd"/>
    </w:p>
    <w:p w:rsidR="00206F22" w:rsidRDefault="00206F22" w:rsidP="00206F2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GP</w:t>
      </w:r>
      <w:r>
        <w:rPr>
          <w:rFonts w:ascii="Times New Roman" w:hAnsi="Times New Roman" w:cs="Times New Roman"/>
          <w:sz w:val="24"/>
          <w:szCs w:val="24"/>
        </w:rPr>
        <w:t xml:space="preserve">P OŠ Vladimir Nazor </w:t>
      </w:r>
      <w:proofErr w:type="spellStart"/>
      <w:r>
        <w:rPr>
          <w:rFonts w:ascii="Times New Roman" w:hAnsi="Times New Roman" w:cs="Times New Roman"/>
          <w:sz w:val="24"/>
          <w:szCs w:val="24"/>
        </w:rPr>
        <w:t>Topusko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2026./2027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6F22" w:rsidRDefault="00206F22" w:rsidP="00206F22">
      <w:pPr>
        <w:rPr>
          <w:sz w:val="24"/>
          <w:szCs w:val="24"/>
        </w:rPr>
      </w:pPr>
    </w:p>
    <w:p w:rsidR="00206F22" w:rsidRDefault="00206F22" w:rsidP="00206F22">
      <w:pPr>
        <w:pStyle w:val="StandardWeb"/>
        <w:shd w:val="clear" w:color="auto" w:fill="FFFFFF"/>
        <w:spacing w:before="150" w:beforeAutospacing="0" w:after="0" w:afterAutospacing="0"/>
        <w:jc w:val="righ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Predsjednica Povjerenstva</w:t>
      </w:r>
    </w:p>
    <w:p w:rsidR="00206F22" w:rsidRDefault="00206F22" w:rsidP="00206F22">
      <w:pPr>
        <w:pStyle w:val="StandardWeb"/>
        <w:shd w:val="clear" w:color="auto" w:fill="FFFFFF"/>
        <w:spacing w:before="150" w:beforeAutospacing="0" w:after="0" w:afterAutospacing="0"/>
        <w:jc w:val="right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Jana Markulin, </w:t>
      </w:r>
      <w:proofErr w:type="spellStart"/>
      <w:r>
        <w:rPr>
          <w:rFonts w:ascii="Verdana" w:hAnsi="Verdana"/>
          <w:color w:val="000000"/>
          <w:sz w:val="20"/>
          <w:szCs w:val="20"/>
        </w:rPr>
        <w:t>dipl.uč</w:t>
      </w:r>
      <w:proofErr w:type="spellEnd"/>
      <w:r>
        <w:rPr>
          <w:rFonts w:ascii="Verdana" w:hAnsi="Verdana"/>
          <w:color w:val="000000"/>
          <w:sz w:val="20"/>
          <w:szCs w:val="20"/>
        </w:rPr>
        <w:t>.</w:t>
      </w:r>
    </w:p>
    <w:p w:rsidR="00206F22" w:rsidRDefault="00206F22" w:rsidP="00206F22">
      <w:pPr>
        <w:pStyle w:val="StandardWeb"/>
        <w:shd w:val="clear" w:color="auto" w:fill="FFFFFF"/>
        <w:spacing w:before="150" w:beforeAutospacing="0" w:after="0" w:afterAutospacing="0"/>
        <w:rPr>
          <w:rFonts w:ascii="Verdana" w:hAnsi="Verdana"/>
          <w:color w:val="000000"/>
          <w:sz w:val="20"/>
          <w:szCs w:val="20"/>
        </w:rPr>
      </w:pPr>
    </w:p>
    <w:p w:rsidR="00C81AC0" w:rsidRDefault="00C81AC0"/>
    <w:sectPr w:rsidR="00C81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34D86"/>
    <w:multiLevelType w:val="hybridMultilevel"/>
    <w:tmpl w:val="9FCCF5A4"/>
    <w:lvl w:ilvl="0" w:tplc="304C1F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A742D"/>
    <w:multiLevelType w:val="hybridMultilevel"/>
    <w:tmpl w:val="0E6217CE"/>
    <w:lvl w:ilvl="0" w:tplc="337ED6D4">
      <w:start w:val="1"/>
      <w:numFmt w:val="decimal"/>
      <w:lvlText w:val="%1."/>
      <w:lvlJc w:val="left"/>
      <w:pPr>
        <w:ind w:left="420" w:hanging="360"/>
      </w:p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>
      <w:start w:val="1"/>
      <w:numFmt w:val="lowerRoman"/>
      <w:lvlText w:val="%3."/>
      <w:lvlJc w:val="right"/>
      <w:pPr>
        <w:ind w:left="1860" w:hanging="180"/>
      </w:pPr>
    </w:lvl>
    <w:lvl w:ilvl="3" w:tplc="041A000F">
      <w:start w:val="1"/>
      <w:numFmt w:val="decimal"/>
      <w:lvlText w:val="%4."/>
      <w:lvlJc w:val="left"/>
      <w:pPr>
        <w:ind w:left="2580" w:hanging="360"/>
      </w:pPr>
    </w:lvl>
    <w:lvl w:ilvl="4" w:tplc="041A0019">
      <w:start w:val="1"/>
      <w:numFmt w:val="lowerLetter"/>
      <w:lvlText w:val="%5."/>
      <w:lvlJc w:val="left"/>
      <w:pPr>
        <w:ind w:left="3300" w:hanging="360"/>
      </w:pPr>
    </w:lvl>
    <w:lvl w:ilvl="5" w:tplc="041A001B">
      <w:start w:val="1"/>
      <w:numFmt w:val="lowerRoman"/>
      <w:lvlText w:val="%6."/>
      <w:lvlJc w:val="right"/>
      <w:pPr>
        <w:ind w:left="4020" w:hanging="180"/>
      </w:pPr>
    </w:lvl>
    <w:lvl w:ilvl="6" w:tplc="041A000F">
      <w:start w:val="1"/>
      <w:numFmt w:val="decimal"/>
      <w:lvlText w:val="%7."/>
      <w:lvlJc w:val="left"/>
      <w:pPr>
        <w:ind w:left="4740" w:hanging="360"/>
      </w:pPr>
    </w:lvl>
    <w:lvl w:ilvl="7" w:tplc="041A0019">
      <w:start w:val="1"/>
      <w:numFmt w:val="lowerLetter"/>
      <w:lvlText w:val="%8."/>
      <w:lvlJc w:val="left"/>
      <w:pPr>
        <w:ind w:left="5460" w:hanging="360"/>
      </w:pPr>
    </w:lvl>
    <w:lvl w:ilvl="8" w:tplc="041A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2EF"/>
    <w:rsid w:val="00206F22"/>
    <w:rsid w:val="00960F93"/>
    <w:rsid w:val="00BF51AC"/>
    <w:rsid w:val="00C81AC0"/>
    <w:rsid w:val="00D6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F08B"/>
  <w15:chartTrackingRefBased/>
  <w15:docId w15:val="{BF588962-9F9A-4A28-B40E-F69AAD95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F22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206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06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dcterms:created xsi:type="dcterms:W3CDTF">2026-10-29T10:48:00Z</dcterms:created>
  <dcterms:modified xsi:type="dcterms:W3CDTF">2026-10-29T11:07:00Z</dcterms:modified>
</cp:coreProperties>
</file>